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0CD" w:rsidRDefault="000930CD" w:rsidP="000930CD">
      <w:pPr>
        <w:pStyle w:val="afffffe"/>
        <w:framePr w:wrap="around"/>
      </w:pPr>
      <w:r w:rsidRPr="000930CD">
        <w:rPr>
          <w:rFonts w:ascii="Times New Roman"/>
        </w:rPr>
        <w:t>ICS</w:t>
      </w:r>
      <w:r>
        <w:rPr>
          <w:rFonts w:hAnsi="黑体"/>
        </w:rPr>
        <w:t> </w:t>
      </w:r>
      <w:r w:rsidR="00874902">
        <w:fldChar w:fldCharType="begin">
          <w:ffData>
            <w:name w:val="ICS"/>
            <w:enabled/>
            <w:calcOnExit w:val="0"/>
            <w:helpText w:type="autoText" w:val="请输入正确的ICS号："/>
            <w:textInput>
              <w:default w:val="点击此处添加ICS号"/>
            </w:textInput>
          </w:ffData>
        </w:fldChar>
      </w:r>
      <w:bookmarkStart w:id="0" w:name="ICS"/>
      <w:r>
        <w:instrText xml:space="preserve"> FORMTEXT </w:instrText>
      </w:r>
      <w:r w:rsidR="00874902">
        <w:fldChar w:fldCharType="separate"/>
      </w:r>
      <w:r w:rsidR="004D4DC8">
        <w:t> </w:t>
      </w:r>
      <w:r w:rsidR="004D4DC8">
        <w:t> </w:t>
      </w:r>
      <w:r w:rsidR="004D4DC8">
        <w:t> </w:t>
      </w:r>
      <w:r w:rsidR="004D4DC8">
        <w:t> </w:t>
      </w:r>
      <w:r w:rsidR="004D4DC8">
        <w:t> </w:t>
      </w:r>
      <w:r w:rsidR="00874902">
        <w:fldChar w:fldCharType="end"/>
      </w:r>
      <w:bookmarkEnd w:id="0"/>
    </w:p>
    <w:p w:rsidR="000930CD" w:rsidRDefault="00874902" w:rsidP="000930CD">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bookmarkStart w:id="1" w:name="WXFLH"/>
      <w:r w:rsidR="000930CD">
        <w:instrText xml:space="preserve"> FORMTEXT </w:instrText>
      </w:r>
      <w:r>
        <w:fldChar w:fldCharType="separate"/>
      </w:r>
      <w:r w:rsidR="000930CD">
        <w:rPr>
          <w:rFonts w:hint="eastAsia"/>
          <w:noProof/>
        </w:rPr>
        <w:t>点击此处添加中国标准文献分类号</w:t>
      </w:r>
      <w:r>
        <w:fldChar w:fldCharType="end"/>
      </w:r>
      <w:bookmarkEnd w:id="1"/>
    </w:p>
    <w:tbl>
      <w:tblPr>
        <w:tblStyle w:val="afffffa"/>
        <w:tblW w:w="0" w:type="auto"/>
        <w:tblLook w:val="04A0"/>
      </w:tblPr>
      <w:tblGrid>
        <w:gridCol w:w="9628"/>
      </w:tblGrid>
      <w:tr w:rsidR="000930CD" w:rsidTr="000930CD">
        <w:tc>
          <w:tcPr>
            <w:tcW w:w="9628" w:type="dxa"/>
            <w:tcBorders>
              <w:top w:val="nil"/>
              <w:left w:val="nil"/>
              <w:bottom w:val="nil"/>
              <w:right w:val="nil"/>
            </w:tcBorders>
            <w:shd w:val="clear" w:color="auto" w:fill="auto"/>
          </w:tcPr>
          <w:p w:rsidR="000930CD" w:rsidRDefault="00874902" w:rsidP="000930CD">
            <w:pPr>
              <w:pStyle w:val="afffffe"/>
              <w:framePr w:wrap="around"/>
            </w:pPr>
            <w:r>
              <w:fldChar w:fldCharType="begin">
                <w:ffData>
                  <w:name w:val="BAH"/>
                  <w:enabled/>
                  <w:calcOnExit w:val="0"/>
                  <w:textInput/>
                </w:ffData>
              </w:fldChar>
            </w:r>
            <w:bookmarkStart w:id="2" w:name="BAH"/>
            <w:r w:rsidR="000930CD">
              <w:rPr>
                <w:rFonts w:hint="eastAsia"/>
              </w:rPr>
              <w:instrText>FORMTEXT</w:instrText>
            </w:r>
            <w:r>
              <w:fldChar w:fldCharType="separate"/>
            </w:r>
            <w:r w:rsidR="004D4DC8">
              <w:t> </w:t>
            </w:r>
            <w:r w:rsidR="004D4DC8">
              <w:t> </w:t>
            </w:r>
            <w:r w:rsidR="004D4DC8">
              <w:t> </w:t>
            </w:r>
            <w:r w:rsidR="004D4DC8">
              <w:t> </w:t>
            </w:r>
            <w:r w:rsidR="004D4DC8">
              <w:t> </w:t>
            </w:r>
            <w:r>
              <w:fldChar w:fldCharType="end"/>
            </w:r>
            <w:bookmarkEnd w:id="2"/>
          </w:p>
        </w:tc>
      </w:tr>
    </w:tbl>
    <w:p w:rsidR="000930CD" w:rsidRDefault="00874902" w:rsidP="00875D43">
      <w:pPr>
        <w:pStyle w:val="affffc"/>
        <w:framePr w:wrap="around"/>
        <w:wordWrap w:val="0"/>
      </w:pPr>
      <w:r>
        <w:fldChar w:fldCharType="begin">
          <w:ffData>
            <w:name w:val="c5"/>
            <w:enabled/>
            <w:calcOnExit w:val="0"/>
            <w:entryMacro w:val="ShowHelp17"/>
            <w:textInput/>
          </w:ffData>
        </w:fldChar>
      </w:r>
      <w:bookmarkStart w:id="3" w:name="c5"/>
      <w:r w:rsidR="000930CD">
        <w:instrText xml:space="preserve"> FORMTEXT </w:instrText>
      </w:r>
      <w:r>
        <w:fldChar w:fldCharType="separate"/>
      </w:r>
      <w:r w:rsidR="009D44BA">
        <w:t> </w:t>
      </w:r>
      <w:r w:rsidR="009D44BA">
        <w:t> </w:t>
      </w:r>
      <w:r w:rsidR="009D44BA">
        <w:t> </w:t>
      </w:r>
      <w:r w:rsidR="009D44BA">
        <w:t> </w:t>
      </w:r>
      <w:r w:rsidR="009D44BA">
        <w:t> </w:t>
      </w:r>
      <w:r>
        <w:fldChar w:fldCharType="end"/>
      </w:r>
      <w:bookmarkEnd w:id="3"/>
    </w:p>
    <w:p w:rsidR="000930CD" w:rsidRPr="00EB1327" w:rsidRDefault="00874902" w:rsidP="000930CD">
      <w:pPr>
        <w:pStyle w:val="affffd"/>
        <w:framePr w:wrap="around"/>
        <w:rPr>
          <w:rFonts w:ascii="Times New Roman" w:hAnsi="Times New Roman"/>
          <w:sz w:val="72"/>
          <w:szCs w:val="72"/>
        </w:rPr>
      </w:pPr>
      <w:r>
        <w:fldChar w:fldCharType="begin">
          <w:ffData>
            <w:name w:val="c6"/>
            <w:enabled/>
            <w:calcOnExit w:val="0"/>
            <w:entryMacro w:val="showhelp13"/>
            <w:textInput/>
          </w:ffData>
        </w:fldChar>
      </w:r>
      <w:bookmarkStart w:id="4" w:name="c6"/>
      <w:r w:rsidR="000930CD">
        <w:instrText xml:space="preserve"> FORMTEXT </w:instrText>
      </w:r>
      <w:r>
        <w:fldChar w:fldCharType="separate"/>
      </w:r>
      <w:r w:rsidR="00B02463">
        <w:rPr>
          <w:rFonts w:hint="eastAsia"/>
        </w:rPr>
        <w:t>团体标准</w:t>
      </w:r>
      <w:r>
        <w:fldChar w:fldCharType="end"/>
      </w:r>
      <w:bookmarkEnd w:id="4"/>
    </w:p>
    <w:p w:rsidR="000930CD" w:rsidRDefault="000930CD" w:rsidP="000930CD">
      <w:pPr>
        <w:pStyle w:val="2"/>
        <w:framePr w:wrap="around"/>
        <w:rPr>
          <w:rFonts w:hAnsi="黑体"/>
        </w:rPr>
      </w:pPr>
      <w:r w:rsidRPr="000930CD">
        <w:rPr>
          <w:rFonts w:ascii="Times New Roman"/>
        </w:rPr>
        <w:t>T/</w:t>
      </w:r>
      <w:r w:rsidR="00874902" w:rsidRPr="000930CD">
        <w:rPr>
          <w:rFonts w:ascii="Times New Roman"/>
        </w:rPr>
        <w:fldChar w:fldCharType="begin">
          <w:ffData>
            <w:name w:val="StdNo0"/>
            <w:enabled/>
            <w:calcOnExit w:val="0"/>
            <w:textInput>
              <w:default w:val="×××"/>
            </w:textInput>
          </w:ffData>
        </w:fldChar>
      </w:r>
      <w:bookmarkStart w:id="5" w:name="StdNo0"/>
      <w:r w:rsidRPr="000930CD">
        <w:rPr>
          <w:rFonts w:ascii="Times New Roman"/>
        </w:rPr>
        <w:instrText xml:space="preserve"> FORMTEXT </w:instrText>
      </w:r>
      <w:r w:rsidR="00874902" w:rsidRPr="000930CD">
        <w:rPr>
          <w:rFonts w:ascii="Times New Roman"/>
        </w:rPr>
      </w:r>
      <w:r w:rsidR="00874902" w:rsidRPr="000930CD">
        <w:rPr>
          <w:rFonts w:ascii="Times New Roman"/>
        </w:rPr>
        <w:fldChar w:fldCharType="separate"/>
      </w:r>
      <w:r w:rsidR="009D44BA">
        <w:rPr>
          <w:rFonts w:ascii="Times New Roman" w:hint="eastAsia"/>
        </w:rPr>
        <w:t>CCOA</w:t>
      </w:r>
      <w:r w:rsidR="00874902" w:rsidRPr="000930CD">
        <w:rPr>
          <w:rFonts w:ascii="Times New Roman"/>
        </w:rPr>
        <w:fldChar w:fldCharType="end"/>
      </w:r>
      <w:bookmarkEnd w:id="5"/>
      <w:r w:rsidR="00874902">
        <w:rPr>
          <w:rFonts w:hAnsi="黑体"/>
        </w:rPr>
        <w:fldChar w:fldCharType="begin">
          <w:ffData>
            <w:name w:val="StdNo1"/>
            <w:enabled/>
            <w:calcOnExit w:val="0"/>
            <w:textInput>
              <w:default w:val="××××"/>
            </w:textInput>
          </w:ffData>
        </w:fldChar>
      </w:r>
      <w:bookmarkStart w:id="6" w:name="StdNo1"/>
      <w:r>
        <w:rPr>
          <w:rFonts w:hAnsi="黑体"/>
        </w:rPr>
        <w:instrText xml:space="preserve"> FORMTEXT </w:instrText>
      </w:r>
      <w:r w:rsidR="00874902">
        <w:rPr>
          <w:rFonts w:hAnsi="黑体"/>
        </w:rPr>
      </w:r>
      <w:r w:rsidR="00874902">
        <w:rPr>
          <w:rFonts w:hAnsi="黑体"/>
        </w:rPr>
        <w:fldChar w:fldCharType="separate"/>
      </w:r>
      <w:r>
        <w:rPr>
          <w:rFonts w:hAnsi="黑体"/>
          <w:noProof/>
        </w:rPr>
        <w:t>××××</w:t>
      </w:r>
      <w:r w:rsidR="00874902">
        <w:rPr>
          <w:rFonts w:hAnsi="黑体"/>
        </w:rPr>
        <w:fldChar w:fldCharType="end"/>
      </w:r>
      <w:bookmarkEnd w:id="6"/>
      <w:r>
        <w:rPr>
          <w:rFonts w:hAnsi="黑体"/>
        </w:rPr>
        <w:t>—</w:t>
      </w:r>
      <w:r w:rsidR="00874902">
        <w:rPr>
          <w:rFonts w:hAnsi="黑体"/>
        </w:rPr>
        <w:fldChar w:fldCharType="begin">
          <w:ffData>
            <w:name w:val="StdNo2"/>
            <w:enabled/>
            <w:calcOnExit w:val="0"/>
            <w:textInput>
              <w:default w:val="××××"/>
              <w:maxLength w:val="4"/>
            </w:textInput>
          </w:ffData>
        </w:fldChar>
      </w:r>
      <w:bookmarkStart w:id="7" w:name="StdNo2"/>
      <w:r>
        <w:rPr>
          <w:rFonts w:hAnsi="黑体"/>
        </w:rPr>
        <w:instrText xml:space="preserve"> FORMTEXT </w:instrText>
      </w:r>
      <w:r w:rsidR="00874902">
        <w:rPr>
          <w:rFonts w:hAnsi="黑体"/>
        </w:rPr>
      </w:r>
      <w:r w:rsidR="00874902">
        <w:rPr>
          <w:rFonts w:hAnsi="黑体"/>
        </w:rPr>
        <w:fldChar w:fldCharType="separate"/>
      </w:r>
      <w:r w:rsidR="00875D43">
        <w:rPr>
          <w:rFonts w:hAnsi="黑体"/>
        </w:rPr>
        <w:t>××××</w:t>
      </w:r>
      <w:r w:rsidR="00874902">
        <w:rPr>
          <w:rFonts w:hAnsi="黑体"/>
        </w:rPr>
        <w:fldChar w:fldCharType="end"/>
      </w:r>
      <w:bookmarkEnd w:id="7"/>
    </w:p>
    <w:tbl>
      <w:tblPr>
        <w:tblStyle w:val="afffffa"/>
        <w:tblW w:w="0" w:type="auto"/>
        <w:tblLook w:val="04A0"/>
      </w:tblPr>
      <w:tblGrid>
        <w:gridCol w:w="9130"/>
      </w:tblGrid>
      <w:tr w:rsidR="000930CD" w:rsidTr="000930CD">
        <w:tc>
          <w:tcPr>
            <w:tcW w:w="9130" w:type="dxa"/>
            <w:tcBorders>
              <w:top w:val="nil"/>
              <w:left w:val="nil"/>
              <w:bottom w:val="nil"/>
              <w:right w:val="nil"/>
            </w:tcBorders>
            <w:shd w:val="clear" w:color="auto" w:fill="auto"/>
          </w:tcPr>
          <w:p w:rsidR="000930CD" w:rsidRDefault="00874902" w:rsidP="000930CD">
            <w:pPr>
              <w:pStyle w:val="afff9"/>
              <w:framePr w:wrap="around"/>
            </w:pPr>
            <w:r>
              <w:rPr>
                <w:noProof/>
              </w:rPr>
              <w:pict>
                <v:rect id="DT" o:spid="_x0000_s1026" style="position:absolute;left:0;text-align:left;margin-left:367.4pt;margin-top:2.7pt;width:90pt;height:18pt;z-index:-251653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" stroked="f" strokecolor="#243f60 [1604]" strokeweight="2pt"/>
              </w:pict>
            </w:r>
            <w:r>
              <w:fldChar w:fldCharType="begin">
                <w:ffData>
                  <w:name w:val="DT"/>
                  <w:enabled/>
                  <w:calcOnExit w:val="0"/>
                  <w:entryMacro w:val="ShowHelp4"/>
                  <w:textInput/>
                </w:ffData>
              </w:fldChar>
            </w:r>
            <w:bookmarkStart w:id="8" w:name="DT"/>
            <w:r w:rsidR="000930CD">
              <w:instrText xml:space="preserve"> FORMTEXT </w:instrText>
            </w:r>
            <w:r>
              <w:fldChar w:fldCharType="separate"/>
            </w:r>
            <w:r w:rsidR="004D4DC8">
              <w:t> </w:t>
            </w:r>
            <w:r w:rsidR="004D4DC8">
              <w:t> </w:t>
            </w:r>
            <w:r w:rsidR="004D4DC8">
              <w:t> </w:t>
            </w:r>
            <w:r w:rsidR="004D4DC8">
              <w:t> </w:t>
            </w:r>
            <w:r w:rsidR="004D4DC8">
              <w:t> </w:t>
            </w:r>
            <w:r>
              <w:fldChar w:fldCharType="end"/>
            </w:r>
            <w:bookmarkEnd w:id="8"/>
          </w:p>
        </w:tc>
      </w:tr>
    </w:tbl>
    <w:p w:rsidR="000930CD" w:rsidRDefault="000930CD" w:rsidP="000930CD">
      <w:pPr>
        <w:pStyle w:val="2"/>
        <w:framePr w:wrap="around"/>
        <w:rPr>
          <w:rFonts w:hAnsi="黑体"/>
        </w:rPr>
      </w:pPr>
    </w:p>
    <w:p w:rsidR="000930CD" w:rsidRDefault="000930CD" w:rsidP="000930CD">
      <w:pPr>
        <w:pStyle w:val="2"/>
        <w:framePr w:wrap="around"/>
        <w:rPr>
          <w:rFonts w:hAnsi="黑体"/>
        </w:rPr>
      </w:pPr>
    </w:p>
    <w:p w:rsidR="000930CD" w:rsidRDefault="00874902" w:rsidP="000930CD">
      <w:pPr>
        <w:pStyle w:val="afffa"/>
        <w:framePr w:wrap="around"/>
      </w:pPr>
      <w:r>
        <w:fldChar w:fldCharType="begin">
          <w:ffData>
            <w:name w:val="StdName"/>
            <w:enabled/>
            <w:calcOnExit w:val="0"/>
            <w:textInput>
              <w:default w:val="点击此处添加标准名称"/>
            </w:textInput>
          </w:ffData>
        </w:fldChar>
      </w:r>
      <w:bookmarkStart w:id="9" w:name="StdName"/>
      <w:r w:rsidR="000930CD">
        <w:instrText xml:space="preserve"> FORMTEXT </w:instrText>
      </w:r>
      <w:r>
        <w:fldChar w:fldCharType="separate"/>
      </w:r>
      <w:r w:rsidR="00132163" w:rsidRPr="00132163">
        <w:rPr>
          <w:rFonts w:hint="eastAsia"/>
        </w:rPr>
        <w:t>信息素监测储粮害虫技术规范第</w:t>
      </w:r>
      <w:r w:rsidR="00132163" w:rsidRPr="00132163">
        <w:t>1部分：印度谷螟和麦蛾</w:t>
      </w:r>
      <w:r>
        <w:fldChar w:fldCharType="end"/>
      </w:r>
      <w:bookmarkEnd w:id="9"/>
    </w:p>
    <w:p w:rsidR="000930CD" w:rsidRDefault="00874902" w:rsidP="000930CD">
      <w:pPr>
        <w:pStyle w:val="afffb"/>
        <w:framePr w:wrap="around"/>
      </w:pPr>
      <w:r>
        <w:fldChar w:fldCharType="begin">
          <w:ffData>
            <w:name w:val="StdEnglishName"/>
            <w:enabled/>
            <w:calcOnExit w:val="0"/>
            <w:textInput>
              <w:default w:val="点击此处添加标准英文译名"/>
            </w:textInput>
          </w:ffData>
        </w:fldChar>
      </w:r>
      <w:bookmarkStart w:id="10" w:name="StdEnglishName"/>
      <w:r w:rsidR="000930CD">
        <w:instrText xml:space="preserve"> FORMTEXT </w:instrText>
      </w:r>
      <w:r>
        <w:fldChar w:fldCharType="separate"/>
      </w:r>
      <w:r w:rsidR="00132163" w:rsidRPr="00132163">
        <w:t>Technical specification for the prediction of stored grain pests by using pheromonePart 1: Indian meal moth and wheat moth</w:t>
      </w:r>
      <w:r>
        <w:fldChar w:fldCharType="end"/>
      </w:r>
      <w:bookmarkEnd w:id="10"/>
    </w:p>
    <w:p w:rsidR="000930CD" w:rsidRPr="000930CD" w:rsidRDefault="00874902" w:rsidP="000930CD">
      <w:pPr>
        <w:pStyle w:val="afffc"/>
        <w:framePr w:wrap="around"/>
      </w:pPr>
      <w:r>
        <w:fldChar w:fldCharType="begin">
          <w:ffData>
            <w:name w:val="YZBS"/>
            <w:enabled/>
            <w:calcOnExit w:val="0"/>
            <w:textInput>
              <w:default w:val="点击此处添加与国际标准一致性程度的标识"/>
            </w:textInput>
          </w:ffData>
        </w:fldChar>
      </w:r>
      <w:bookmarkStart w:id="11" w:name="YZBS"/>
      <w:r w:rsidR="000930CD">
        <w:instrText xml:space="preserve"> FORMTEXT </w:instrText>
      </w:r>
      <w:r>
        <w:fldChar w:fldCharType="separate"/>
      </w:r>
      <w:r w:rsidR="000930CD">
        <w:rPr>
          <w:rFonts w:hint="eastAsia"/>
          <w:noProof/>
        </w:rPr>
        <w:t>点击此处添加与国际标准一致性程度的标识</w:t>
      </w:r>
      <w:r>
        <w:fldChar w:fldCharType="end"/>
      </w:r>
      <w:bookmarkEnd w:id="11"/>
    </w:p>
    <w:tbl>
      <w:tblPr>
        <w:tblStyle w:val="afffffa"/>
        <w:tblW w:w="0" w:type="auto"/>
        <w:tblLook w:val="04A0"/>
      </w:tblPr>
      <w:tblGrid>
        <w:gridCol w:w="9629"/>
      </w:tblGrid>
      <w:tr w:rsidR="000930CD" w:rsidTr="000930CD">
        <w:tc>
          <w:tcPr>
            <w:tcW w:w="9629" w:type="dxa"/>
            <w:tcBorders>
              <w:top w:val="nil"/>
              <w:left w:val="nil"/>
              <w:bottom w:val="nil"/>
              <w:right w:val="nil"/>
            </w:tcBorders>
            <w:shd w:val="clear" w:color="auto" w:fill="auto"/>
          </w:tcPr>
          <w:p w:rsidR="000930CD" w:rsidRDefault="00874902" w:rsidP="000930CD">
            <w:pPr>
              <w:pStyle w:val="afffd"/>
              <w:framePr w:wrap="around"/>
            </w:pPr>
            <w:r>
              <w:rPr>
                <w:noProof/>
              </w:rPr>
              <w:pict>
                <v:rect id="RQ" o:spid="_x0000_s1033" style="position:absolute;left:0;text-align:left;margin-left:167.9pt;margin-top:45.15pt;width:150pt;height:20pt;z-index:-251651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" stroked="f" strokecolor="#243f60 [1604]" strokeweight="2pt">
                  <w10:anchorlock/>
                </v:rect>
              </w:pict>
            </w:r>
            <w:r>
              <w:rPr>
                <w:noProof/>
              </w:rPr>
              <w:pict>
                <v:rect id="LB" o:spid="_x0000_s1032" style="position:absolute;left:0;text-align:left;margin-left:187.9pt;margin-top:20.15pt;width:100pt;height:24pt;z-index:-251652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" stroked="f" strokecolor="#243f60 [1604]" strokeweight="2pt"/>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rsidR="000930CD">
              <w:rPr>
                <w:rFonts w:hint="eastAsia"/>
              </w:rPr>
              <w:instrText>FORMDROPDOWN</w:instrText>
            </w:r>
            <w:r>
              <w:fldChar w:fldCharType="end"/>
            </w:r>
            <w:bookmarkEnd w:id="12"/>
          </w:p>
        </w:tc>
      </w:tr>
      <w:tr w:rsidR="000930CD" w:rsidTr="000930CD">
        <w:tc>
          <w:tcPr>
            <w:tcW w:w="9629" w:type="dxa"/>
            <w:tcBorders>
              <w:top w:val="nil"/>
              <w:left w:val="nil"/>
              <w:bottom w:val="nil"/>
              <w:right w:val="nil"/>
            </w:tcBorders>
            <w:shd w:val="clear" w:color="auto" w:fill="auto"/>
          </w:tcPr>
          <w:p w:rsidR="000930CD" w:rsidRDefault="00874902" w:rsidP="000930CD">
            <w:pPr>
              <w:pStyle w:val="afffe"/>
              <w:framePr w:wrap="around"/>
            </w:pPr>
            <w:r>
              <w:fldChar w:fldCharType="begin">
                <w:ffData>
                  <w:name w:val="WCRQ"/>
                  <w:enabled/>
                  <w:calcOnExit w:val="0"/>
                  <w:textInput/>
                </w:ffData>
              </w:fldChar>
            </w:r>
            <w:bookmarkStart w:id="13" w:name="WCRQ"/>
            <w:r w:rsidR="000930CD">
              <w:instrText xml:space="preserve"> FORMTEXT </w:instrText>
            </w:r>
            <w:r>
              <w:fldChar w:fldCharType="separate"/>
            </w:r>
            <w:r w:rsidR="004D4DC8">
              <w:t> </w:t>
            </w:r>
            <w:r w:rsidR="004D4DC8">
              <w:t> </w:t>
            </w:r>
            <w:r w:rsidR="004D4DC8">
              <w:t> </w:t>
            </w:r>
            <w:r w:rsidR="004D4DC8">
              <w:t> </w:t>
            </w:r>
            <w:r w:rsidR="004D4DC8">
              <w:t> </w:t>
            </w:r>
            <w:r>
              <w:fldChar w:fldCharType="end"/>
            </w:r>
            <w:bookmarkEnd w:id="13"/>
          </w:p>
        </w:tc>
      </w:tr>
    </w:tbl>
    <w:p w:rsidR="000930CD" w:rsidRDefault="00874902" w:rsidP="000930CD">
      <w:pPr>
        <w:pStyle w:val="affffff5"/>
        <w:framePr w:wrap="around"/>
      </w:pPr>
      <w:r w:rsidRPr="000930CD">
        <w:rPr>
          <w:rFonts w:ascii="黑体"/>
        </w:rPr>
        <w:fldChar w:fldCharType="begin">
          <w:ffData>
            <w:name w:val="FY"/>
            <w:enabled/>
            <w:calcOnExit w:val="0"/>
            <w:entryMacro w:val="ShowHelp8"/>
            <w:textInput>
              <w:default w:val="××××"/>
              <w:maxLength w:val="4"/>
            </w:textInput>
          </w:ffData>
        </w:fldChar>
      </w:r>
      <w:bookmarkStart w:id="14" w:name="FY"/>
      <w:r w:rsidR="000930CD" w:rsidRPr="000930CD">
        <w:rPr>
          <w:rFonts w:ascii="黑体"/>
        </w:rPr>
        <w:instrText xml:space="preserve"> FORMTEXT </w:instrText>
      </w:r>
      <w:r w:rsidRPr="000930CD">
        <w:rPr>
          <w:rFonts w:ascii="黑体"/>
        </w:rPr>
      </w:r>
      <w:r w:rsidRPr="000930CD">
        <w:rPr>
          <w:rFonts w:ascii="黑体"/>
        </w:rPr>
        <w:fldChar w:fldCharType="separate"/>
      </w:r>
      <w:r w:rsidR="000930CD" w:rsidRPr="000930CD">
        <w:rPr>
          <w:rFonts w:ascii="黑体"/>
          <w:noProof/>
        </w:rPr>
        <w:t>××××</w:t>
      </w:r>
      <w:r w:rsidRPr="000930CD">
        <w:rPr>
          <w:rFonts w:ascii="黑体"/>
        </w:rPr>
        <w:fldChar w:fldCharType="end"/>
      </w:r>
      <w:bookmarkEnd w:id="14"/>
      <w:r w:rsidR="000930CD" w:rsidRPr="000930CD">
        <w:rPr>
          <w:rFonts w:ascii="黑体"/>
        </w:rPr>
        <w:t>-</w:t>
      </w:r>
      <w:r w:rsidRPr="000930CD">
        <w:rPr>
          <w:rFonts w:ascii="黑体"/>
        </w:rPr>
        <w:fldChar w:fldCharType="begin">
          <w:ffData>
            <w:name w:val="FM"/>
            <w:enabled/>
            <w:calcOnExit w:val="0"/>
            <w:entryMacro w:val="ShowHelp8"/>
            <w:textInput>
              <w:default w:val="××"/>
              <w:maxLength w:val="2"/>
            </w:textInput>
          </w:ffData>
        </w:fldChar>
      </w:r>
      <w:r w:rsidR="000930CD" w:rsidRPr="000930CD">
        <w:rPr>
          <w:rFonts w:ascii="黑体"/>
        </w:rPr>
        <w:instrText xml:space="preserve"> FORMTEXT </w:instrText>
      </w:r>
      <w:r w:rsidRPr="000930CD">
        <w:rPr>
          <w:rFonts w:ascii="黑体"/>
        </w:rPr>
      </w:r>
      <w:r w:rsidRPr="000930CD">
        <w:rPr>
          <w:rFonts w:ascii="黑体"/>
        </w:rPr>
        <w:fldChar w:fldCharType="separate"/>
      </w:r>
      <w:r w:rsidR="000930CD" w:rsidRPr="000930CD">
        <w:rPr>
          <w:rFonts w:ascii="黑体"/>
          <w:noProof/>
        </w:rPr>
        <w:t>××</w:t>
      </w:r>
      <w:r w:rsidRPr="000930CD">
        <w:rPr>
          <w:rFonts w:ascii="黑体"/>
        </w:rPr>
        <w:fldChar w:fldCharType="end"/>
      </w:r>
      <w:r w:rsidR="000930CD" w:rsidRPr="000930CD">
        <w:rPr>
          <w:rFonts w:ascii="黑体"/>
        </w:rPr>
        <w:t>-</w:t>
      </w:r>
      <w:r w:rsidRPr="000930CD">
        <w:rPr>
          <w:rFonts w:ascii="黑体"/>
        </w:rPr>
        <w:fldChar w:fldCharType="begin">
          <w:ffData>
            <w:name w:val="FD"/>
            <w:enabled/>
            <w:calcOnExit w:val="0"/>
            <w:entryMacro w:val="ShowHelp8"/>
            <w:textInput>
              <w:default w:val="××"/>
              <w:maxLength w:val="2"/>
            </w:textInput>
          </w:ffData>
        </w:fldChar>
      </w:r>
      <w:bookmarkStart w:id="15" w:name="FD"/>
      <w:r w:rsidR="000930CD" w:rsidRPr="000930CD">
        <w:rPr>
          <w:rFonts w:ascii="黑体"/>
        </w:rPr>
        <w:instrText xml:space="preserve"> FORMTEXT </w:instrText>
      </w:r>
      <w:r w:rsidRPr="000930CD">
        <w:rPr>
          <w:rFonts w:ascii="黑体"/>
        </w:rPr>
      </w:r>
      <w:r w:rsidRPr="000930CD">
        <w:rPr>
          <w:rFonts w:ascii="黑体"/>
        </w:rPr>
        <w:fldChar w:fldCharType="separate"/>
      </w:r>
      <w:r w:rsidR="000930CD" w:rsidRPr="000930CD">
        <w:rPr>
          <w:rFonts w:ascii="黑体"/>
          <w:noProof/>
        </w:rPr>
        <w:t>××</w:t>
      </w:r>
      <w:r w:rsidRPr="000930CD">
        <w:rPr>
          <w:rFonts w:ascii="黑体"/>
        </w:rPr>
        <w:fldChar w:fldCharType="end"/>
      </w:r>
      <w:bookmarkEnd w:id="15"/>
      <w:r w:rsidR="000930CD">
        <w:rPr>
          <w:rFonts w:hint="eastAsia"/>
        </w:rPr>
        <w:t>发布</w:t>
      </w:r>
      <w:r>
        <w:rPr>
          <w:noProof/>
        </w:rPr>
        <w:pict>
          <v:line id="直接连接符 2" o:spid="_x0000_s1031" style="position:absolute;z-index:251660288;visibility:visible;mso-position-horizontal-relative:text;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"/>
        </w:pict>
      </w:r>
      <w:r>
        <w:rPr>
          <w:noProof/>
        </w:rPr>
        <w:pict>
          <v:line id="直接连接符 1" o:spid="_x0000_s1030" style="position:absolute;z-index:251659264;visibility:visible;mso-position-horizontal-relative:text;mso-position-vertical-relative:text" from="-.05pt,700.15pt" to="481.8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"/>
        </w:pict>
      </w:r>
    </w:p>
    <w:p w:rsidR="000930CD" w:rsidRDefault="00874902" w:rsidP="000930CD">
      <w:pPr>
        <w:pStyle w:val="affffff6"/>
        <w:framePr w:wrap="around"/>
      </w:pPr>
      <w:r w:rsidRPr="000930CD">
        <w:rPr>
          <w:rFonts w:ascii="黑体"/>
        </w:rPr>
        <w:fldChar w:fldCharType="begin">
          <w:ffData>
            <w:name w:val="SY"/>
            <w:enabled/>
            <w:calcOnExit w:val="0"/>
            <w:entryMacro w:val="ShowHelp9"/>
            <w:textInput>
              <w:default w:val="××××"/>
              <w:maxLength w:val="4"/>
            </w:textInput>
          </w:ffData>
        </w:fldChar>
      </w:r>
      <w:bookmarkStart w:id="16" w:name="SY"/>
      <w:r w:rsidR="000930CD" w:rsidRPr="000930CD">
        <w:rPr>
          <w:rFonts w:ascii="黑体"/>
        </w:rPr>
        <w:instrText xml:space="preserve"> FORMTEXT </w:instrText>
      </w:r>
      <w:r w:rsidRPr="000930CD">
        <w:rPr>
          <w:rFonts w:ascii="黑体"/>
        </w:rPr>
      </w:r>
      <w:r w:rsidRPr="000930CD">
        <w:rPr>
          <w:rFonts w:ascii="黑体"/>
        </w:rPr>
        <w:fldChar w:fldCharType="separate"/>
      </w:r>
      <w:r w:rsidR="000930CD" w:rsidRPr="000930CD">
        <w:rPr>
          <w:rFonts w:ascii="黑体"/>
          <w:noProof/>
        </w:rPr>
        <w:t>××××</w:t>
      </w:r>
      <w:r w:rsidRPr="000930CD">
        <w:rPr>
          <w:rFonts w:ascii="黑体"/>
        </w:rPr>
        <w:fldChar w:fldCharType="end"/>
      </w:r>
      <w:bookmarkEnd w:id="16"/>
      <w:r w:rsidR="000930CD" w:rsidRPr="000930CD">
        <w:rPr>
          <w:rFonts w:ascii="黑体"/>
        </w:rPr>
        <w:t>-</w:t>
      </w:r>
      <w:r w:rsidRPr="000930CD">
        <w:rPr>
          <w:rFonts w:ascii="黑体"/>
        </w:rPr>
        <w:fldChar w:fldCharType="begin">
          <w:ffData>
            <w:name w:val="SM"/>
            <w:enabled/>
            <w:calcOnExit w:val="0"/>
            <w:entryMacro w:val="ShowHelp9"/>
            <w:textInput>
              <w:default w:val="××"/>
              <w:maxLength w:val="2"/>
            </w:textInput>
          </w:ffData>
        </w:fldChar>
      </w:r>
      <w:bookmarkStart w:id="17" w:name="SM"/>
      <w:r w:rsidR="000930CD" w:rsidRPr="000930CD">
        <w:rPr>
          <w:rFonts w:ascii="黑体"/>
        </w:rPr>
        <w:instrText xml:space="preserve"> FORMTEXT </w:instrText>
      </w:r>
      <w:r w:rsidRPr="000930CD">
        <w:rPr>
          <w:rFonts w:ascii="黑体"/>
        </w:rPr>
      </w:r>
      <w:r w:rsidRPr="000930CD">
        <w:rPr>
          <w:rFonts w:ascii="黑体"/>
        </w:rPr>
        <w:fldChar w:fldCharType="separate"/>
      </w:r>
      <w:r w:rsidR="000930CD" w:rsidRPr="000930CD">
        <w:rPr>
          <w:rFonts w:ascii="黑体"/>
          <w:noProof/>
        </w:rPr>
        <w:t>××</w:t>
      </w:r>
      <w:r w:rsidRPr="000930CD">
        <w:rPr>
          <w:rFonts w:ascii="黑体"/>
        </w:rPr>
        <w:fldChar w:fldCharType="end"/>
      </w:r>
      <w:bookmarkEnd w:id="17"/>
      <w:r w:rsidR="000930CD" w:rsidRPr="000930CD">
        <w:rPr>
          <w:rFonts w:ascii="黑体"/>
        </w:rPr>
        <w:t>-</w:t>
      </w:r>
      <w:r w:rsidRPr="000930CD">
        <w:rPr>
          <w:rFonts w:ascii="黑体"/>
        </w:rPr>
        <w:fldChar w:fldCharType="begin">
          <w:ffData>
            <w:name w:val="SD"/>
            <w:enabled/>
            <w:calcOnExit w:val="0"/>
            <w:entryMacro w:val="ShowHelp9"/>
            <w:textInput>
              <w:default w:val="××"/>
              <w:maxLength w:val="2"/>
            </w:textInput>
          </w:ffData>
        </w:fldChar>
      </w:r>
      <w:bookmarkStart w:id="18" w:name="SD"/>
      <w:r w:rsidR="000930CD" w:rsidRPr="000930CD">
        <w:rPr>
          <w:rFonts w:ascii="黑体"/>
        </w:rPr>
        <w:instrText xml:space="preserve"> FORMTEXT </w:instrText>
      </w:r>
      <w:r w:rsidRPr="000930CD">
        <w:rPr>
          <w:rFonts w:ascii="黑体"/>
        </w:rPr>
      </w:r>
      <w:r w:rsidRPr="000930CD">
        <w:rPr>
          <w:rFonts w:ascii="黑体"/>
        </w:rPr>
        <w:fldChar w:fldCharType="separate"/>
      </w:r>
      <w:r w:rsidR="000709E3">
        <w:rPr>
          <w:rFonts w:ascii="黑体"/>
        </w:rPr>
        <w:t>××</w:t>
      </w:r>
      <w:r w:rsidRPr="000930CD">
        <w:rPr>
          <w:rFonts w:ascii="黑体"/>
        </w:rPr>
        <w:fldChar w:fldCharType="end"/>
      </w:r>
      <w:bookmarkEnd w:id="18"/>
      <w:r w:rsidR="000930CD">
        <w:rPr>
          <w:rFonts w:hint="eastAsia"/>
        </w:rPr>
        <w:t>实施</w:t>
      </w:r>
    </w:p>
    <w:p w:rsidR="000930CD" w:rsidRDefault="00874902" w:rsidP="000930CD">
      <w:pPr>
        <w:pStyle w:val="affffe"/>
        <w:framePr w:wrap="around"/>
      </w:pPr>
      <w:r>
        <w:fldChar w:fldCharType="begin">
          <w:ffData>
            <w:name w:val="fm"/>
            <w:enabled/>
            <w:calcOnExit w:val="0"/>
            <w:textInput/>
          </w:ffData>
        </w:fldChar>
      </w:r>
      <w:bookmarkStart w:id="19" w:name="fm"/>
      <w:r w:rsidR="000930CD">
        <w:instrText xml:space="preserve"> FORMTEXT </w:instrText>
      </w:r>
      <w:r>
        <w:fldChar w:fldCharType="separate"/>
      </w:r>
      <w:r w:rsidR="009D44BA">
        <w:t>中</w:t>
      </w:r>
      <w:r w:rsidR="009D44BA">
        <w:rPr>
          <w:rFonts w:hint="eastAsia"/>
        </w:rPr>
        <w:t>国粮油学会</w:t>
      </w:r>
      <w:r>
        <w:fldChar w:fldCharType="end"/>
      </w:r>
      <w:bookmarkEnd w:id="19"/>
      <w:r w:rsidR="000930CD" w:rsidRPr="000930CD">
        <w:rPr>
          <w:rStyle w:val="afff6"/>
          <w:rFonts w:hint="eastAsia"/>
        </w:rPr>
        <w:t>发布</w:t>
      </w:r>
    </w:p>
    <w:p w:rsidR="000930CD" w:rsidRPr="000930CD" w:rsidRDefault="00874902" w:rsidP="000930CD">
      <w:pPr>
        <w:pStyle w:val="aff6"/>
        <w:sectPr w:rsidR="000930CD" w:rsidRPr="000930CD" w:rsidSect="000930CD">
          <w:headerReference w:type="even" r:id="rId9"/>
          <w:headerReference w:type="default" r:id="rId10"/>
          <w:footerReference w:type="even" r:id="rId11"/>
          <w:footerReference w:type="default" r:id="rId12"/>
          <w:headerReference w:type="first" r:id="rId13"/>
          <w:footerReference w:type="first" r:id="rId14"/>
          <w:pgSz w:w="11906" w:h="16838" w:code="9"/>
          <w:pgMar w:top="567" w:right="850" w:bottom="1134" w:left="1418" w:header="0" w:footer="0" w:gutter="0"/>
          <w:pgNumType w:fmt="upperRoman" w:start="1"/>
          <w:cols w:space="425"/>
          <w:docGrid w:type="lines" w:linePitch="312"/>
        </w:sectPr>
      </w:pPr>
      <w:r>
        <w:pict>
          <v:rect id="BAH" o:spid="_x0000_s1029" style="position:absolute;left:0;text-align:left;margin-left:-5.25pt;margin-top:31.2pt;width:68.25pt;height:15.6pt;z-index:-251650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" stroked="f" strokecolor="#243f60 [1604]" strokeweight="2pt"/>
        </w:pict>
      </w:r>
      <w:r>
        <w:pict>
          <v:line id="直接连接符 4" o:spid="_x0000_s1028" style="position:absolute;left:0;text-align:left;z-index:251662336;visibility:visibl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"/>
        </w:pict>
      </w:r>
      <w:r>
        <w:pict>
          <v:line id="直接连接符 3" o:spid="_x0000_s1027" style="position:absolute;left:0;text-align:left;z-index:251661312;visibility:visible" from="-.05pt,700.15pt" to="481.8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"/>
        </w:pict>
      </w:r>
    </w:p>
    <w:p w:rsidR="000930CD" w:rsidRPr="000930CD" w:rsidRDefault="000930CD" w:rsidP="000930CD">
      <w:pPr>
        <w:pStyle w:val="aff9"/>
      </w:pPr>
      <w:r w:rsidRPr="000930CD">
        <w:rPr>
          <w:rFonts w:hint="eastAsia"/>
        </w:rPr>
        <w:lastRenderedPageBreak/>
        <w:t>目</w:t>
      </w:r>
      <w:bookmarkStart w:id="20" w:name="BKML"/>
      <w:r w:rsidRPr="000930CD">
        <w:rPr>
          <w:rFonts w:hAnsi="黑体"/>
        </w:rPr>
        <w:t> </w:t>
      </w:r>
      <w:r w:rsidRPr="000930CD">
        <w:rPr>
          <w:rFonts w:hAnsi="黑体"/>
        </w:rPr>
        <w:t> </w:t>
      </w:r>
      <w:r w:rsidRPr="000930CD">
        <w:rPr>
          <w:rFonts w:hint="eastAsia"/>
        </w:rPr>
        <w:t>次</w:t>
      </w:r>
      <w:bookmarkEnd w:id="20"/>
    </w:p>
    <w:p w:rsidR="002B2AE2" w:rsidRPr="002B2AE2" w:rsidRDefault="002B2AE2" w:rsidP="002B2AE2">
      <w:pPr>
        <w:pStyle w:val="11"/>
        <w:spacing w:before="78" w:after="78"/>
        <w:rPr>
          <w:noProof/>
        </w:rPr>
      </w:pPr>
      <w:r w:rsidRPr="002B2AE2">
        <w:t>前</w:t>
      </w:r>
      <w:r w:rsidRPr="002B2AE2">
        <w:t>  </w:t>
      </w:r>
      <w:r w:rsidRPr="002B2AE2">
        <w:t>言</w:t>
      </w:r>
      <w:r w:rsidRPr="002B2AE2">
        <w:rPr>
          <w:noProof/>
          <w:webHidden/>
        </w:rPr>
        <w:tab/>
      </w:r>
      <w:r w:rsidR="00B303DC">
        <w:rPr>
          <w:noProof/>
          <w:webHidden/>
        </w:rPr>
        <w:t>II</w:t>
      </w:r>
    </w:p>
    <w:p w:rsidR="002B2AE2" w:rsidRPr="002B2AE2" w:rsidRDefault="002B2AE2" w:rsidP="002B2AE2">
      <w:pPr>
        <w:pStyle w:val="11"/>
        <w:spacing w:before="78" w:after="78"/>
        <w:rPr>
          <w:noProof/>
        </w:rPr>
      </w:pPr>
      <w:r w:rsidRPr="002B2AE2">
        <w:t>1 范围</w:t>
      </w:r>
      <w:r w:rsidRPr="002B2AE2">
        <w:rPr>
          <w:noProof/>
          <w:webHidden/>
        </w:rPr>
        <w:tab/>
      </w:r>
      <w:r w:rsidR="00B303DC">
        <w:rPr>
          <w:rFonts w:hint="eastAsia"/>
          <w:noProof/>
          <w:webHidden/>
        </w:rPr>
        <w:t>1</w:t>
      </w:r>
    </w:p>
    <w:p w:rsidR="002B2AE2" w:rsidRPr="002B2AE2" w:rsidRDefault="002B2AE2" w:rsidP="002B2AE2">
      <w:pPr>
        <w:pStyle w:val="11"/>
        <w:spacing w:before="78" w:after="78"/>
        <w:rPr>
          <w:noProof/>
        </w:rPr>
      </w:pPr>
      <w:r w:rsidRPr="002B2AE2">
        <w:t>2 规范性引用文件</w:t>
      </w:r>
      <w:r w:rsidRPr="002B2AE2">
        <w:rPr>
          <w:noProof/>
          <w:webHidden/>
        </w:rPr>
        <w:tab/>
      </w:r>
      <w:r w:rsidR="00B303DC">
        <w:rPr>
          <w:rFonts w:hint="eastAsia"/>
          <w:noProof/>
          <w:webHidden/>
        </w:rPr>
        <w:t>1</w:t>
      </w:r>
    </w:p>
    <w:p w:rsidR="002B2AE2" w:rsidRPr="002B2AE2" w:rsidRDefault="002B2AE2" w:rsidP="002B2AE2">
      <w:pPr>
        <w:pStyle w:val="11"/>
        <w:spacing w:before="78" w:after="78"/>
        <w:rPr>
          <w:noProof/>
        </w:rPr>
      </w:pPr>
      <w:r w:rsidRPr="002B2AE2">
        <w:t>3 术语和定义</w:t>
      </w:r>
      <w:r w:rsidRPr="002B2AE2">
        <w:rPr>
          <w:noProof/>
          <w:webHidden/>
        </w:rPr>
        <w:tab/>
      </w:r>
      <w:r w:rsidR="00B303DC">
        <w:rPr>
          <w:rFonts w:hint="eastAsia"/>
          <w:noProof/>
          <w:webHidden/>
        </w:rPr>
        <w:t>1</w:t>
      </w:r>
    </w:p>
    <w:p w:rsidR="002B2AE2" w:rsidRPr="002B2AE2" w:rsidRDefault="002B2AE2" w:rsidP="002B2AE2">
      <w:pPr>
        <w:pStyle w:val="11"/>
        <w:spacing w:before="78" w:after="78"/>
        <w:rPr>
          <w:noProof/>
        </w:rPr>
      </w:pPr>
      <w:r w:rsidRPr="002B2AE2">
        <w:t>4 性信息素测报装置</w:t>
      </w:r>
      <w:r w:rsidRPr="002B2AE2">
        <w:rPr>
          <w:noProof/>
          <w:webHidden/>
        </w:rPr>
        <w:tab/>
      </w:r>
      <w:r w:rsidR="00874902" w:rsidRPr="002B2AE2">
        <w:rPr>
          <w:noProof/>
          <w:webHidden/>
        </w:rPr>
        <w:fldChar w:fldCharType="begin"/>
      </w:r>
      <w:r w:rsidRPr="002B2AE2">
        <w:rPr>
          <w:noProof/>
          <w:webHidden/>
        </w:rPr>
        <w:instrText xml:space="preserve"> PAGEREF _Toc107585076 \h </w:instrText>
      </w:r>
      <w:r w:rsidR="00874902" w:rsidRPr="002B2AE2">
        <w:rPr>
          <w:noProof/>
          <w:webHidden/>
        </w:rPr>
      </w:r>
      <w:r w:rsidR="00874902" w:rsidRPr="002B2AE2">
        <w:rPr>
          <w:noProof/>
          <w:webHidden/>
        </w:rPr>
        <w:fldChar w:fldCharType="separate"/>
      </w:r>
      <w:r w:rsidR="00BB3D20">
        <w:rPr>
          <w:noProof/>
          <w:webHidden/>
        </w:rPr>
        <w:t>2</w:t>
      </w:r>
      <w:r w:rsidR="00874902" w:rsidRPr="002B2AE2">
        <w:rPr>
          <w:noProof/>
          <w:webHidden/>
        </w:rPr>
        <w:fldChar w:fldCharType="end"/>
      </w:r>
    </w:p>
    <w:p w:rsidR="002B2AE2" w:rsidRPr="002B2AE2" w:rsidRDefault="002B2AE2" w:rsidP="002B2AE2">
      <w:pPr>
        <w:pStyle w:val="11"/>
        <w:spacing w:before="78" w:after="78"/>
        <w:rPr>
          <w:noProof/>
        </w:rPr>
      </w:pPr>
      <w:r w:rsidRPr="002B2AE2">
        <w:t>5 印度谷螟和麦蛾性信息素诱捕装置放置方法</w:t>
      </w:r>
      <w:r w:rsidRPr="002B2AE2">
        <w:rPr>
          <w:noProof/>
          <w:webHidden/>
        </w:rPr>
        <w:tab/>
      </w:r>
      <w:r w:rsidR="00874902" w:rsidRPr="002B2AE2">
        <w:rPr>
          <w:noProof/>
          <w:webHidden/>
        </w:rPr>
        <w:fldChar w:fldCharType="begin"/>
      </w:r>
      <w:r w:rsidRPr="002B2AE2">
        <w:rPr>
          <w:noProof/>
          <w:webHidden/>
        </w:rPr>
        <w:instrText xml:space="preserve"> PAGEREF _Toc107585077 \h </w:instrText>
      </w:r>
      <w:r w:rsidR="00874902" w:rsidRPr="002B2AE2">
        <w:rPr>
          <w:noProof/>
          <w:webHidden/>
        </w:rPr>
      </w:r>
      <w:r w:rsidR="00874902" w:rsidRPr="002B2AE2">
        <w:rPr>
          <w:noProof/>
          <w:webHidden/>
        </w:rPr>
        <w:fldChar w:fldCharType="separate"/>
      </w:r>
      <w:r w:rsidR="00BB3D20">
        <w:rPr>
          <w:noProof/>
          <w:webHidden/>
        </w:rPr>
        <w:t>3</w:t>
      </w:r>
      <w:r w:rsidR="00874902" w:rsidRPr="002B2AE2">
        <w:rPr>
          <w:noProof/>
          <w:webHidden/>
        </w:rPr>
        <w:fldChar w:fldCharType="end"/>
      </w:r>
    </w:p>
    <w:p w:rsidR="002B2AE2" w:rsidRPr="002B2AE2" w:rsidRDefault="002B2AE2" w:rsidP="002B2AE2">
      <w:pPr>
        <w:pStyle w:val="11"/>
        <w:spacing w:before="78" w:after="78"/>
        <w:rPr>
          <w:noProof/>
        </w:rPr>
      </w:pPr>
      <w:r w:rsidRPr="002B2AE2">
        <w:t>6 检查方法</w:t>
      </w:r>
      <w:r w:rsidRPr="002B2AE2">
        <w:rPr>
          <w:noProof/>
          <w:webHidden/>
        </w:rPr>
        <w:tab/>
      </w:r>
      <w:r w:rsidR="00874902" w:rsidRPr="002B2AE2">
        <w:rPr>
          <w:noProof/>
          <w:webHidden/>
        </w:rPr>
        <w:fldChar w:fldCharType="begin"/>
      </w:r>
      <w:r w:rsidRPr="002B2AE2">
        <w:rPr>
          <w:noProof/>
          <w:webHidden/>
        </w:rPr>
        <w:instrText xml:space="preserve"> PAGEREF _Toc107585078 \h </w:instrText>
      </w:r>
      <w:r w:rsidR="00874902" w:rsidRPr="002B2AE2">
        <w:rPr>
          <w:noProof/>
          <w:webHidden/>
        </w:rPr>
      </w:r>
      <w:r w:rsidR="00874902" w:rsidRPr="002B2AE2">
        <w:rPr>
          <w:noProof/>
          <w:webHidden/>
        </w:rPr>
        <w:fldChar w:fldCharType="separate"/>
      </w:r>
      <w:r w:rsidR="00BB3D20">
        <w:rPr>
          <w:noProof/>
          <w:webHidden/>
        </w:rPr>
        <w:t>3</w:t>
      </w:r>
      <w:r w:rsidR="00874902" w:rsidRPr="002B2AE2">
        <w:rPr>
          <w:noProof/>
          <w:webHidden/>
        </w:rPr>
        <w:fldChar w:fldCharType="end"/>
      </w:r>
    </w:p>
    <w:p w:rsidR="002B2AE2" w:rsidRPr="002B2AE2" w:rsidRDefault="002B2AE2" w:rsidP="002B2AE2">
      <w:pPr>
        <w:pStyle w:val="11"/>
        <w:spacing w:before="78" w:after="78"/>
        <w:rPr>
          <w:noProof/>
        </w:rPr>
      </w:pPr>
      <w:r w:rsidRPr="002B2AE2">
        <w:t>7 预测预报方法</w:t>
      </w:r>
      <w:r w:rsidRPr="002B2AE2">
        <w:rPr>
          <w:noProof/>
          <w:webHidden/>
        </w:rPr>
        <w:tab/>
      </w:r>
      <w:r w:rsidR="00874902" w:rsidRPr="002B2AE2">
        <w:rPr>
          <w:noProof/>
          <w:webHidden/>
        </w:rPr>
        <w:fldChar w:fldCharType="begin"/>
      </w:r>
      <w:r w:rsidRPr="002B2AE2">
        <w:rPr>
          <w:noProof/>
          <w:webHidden/>
        </w:rPr>
        <w:instrText xml:space="preserve"> PAGEREF _Toc107585079 \h </w:instrText>
      </w:r>
      <w:r w:rsidR="00874902" w:rsidRPr="002B2AE2">
        <w:rPr>
          <w:noProof/>
          <w:webHidden/>
        </w:rPr>
      </w:r>
      <w:r w:rsidR="00874902" w:rsidRPr="002B2AE2">
        <w:rPr>
          <w:noProof/>
          <w:webHidden/>
        </w:rPr>
        <w:fldChar w:fldCharType="separate"/>
      </w:r>
      <w:r w:rsidR="00BB3D20">
        <w:rPr>
          <w:noProof/>
          <w:webHidden/>
        </w:rPr>
        <w:t>4</w:t>
      </w:r>
      <w:r w:rsidR="00874902" w:rsidRPr="002B2AE2">
        <w:rPr>
          <w:noProof/>
          <w:webHidden/>
        </w:rPr>
        <w:fldChar w:fldCharType="end"/>
      </w:r>
    </w:p>
    <w:p w:rsidR="002B2AE2" w:rsidRPr="002B2AE2" w:rsidRDefault="002B2AE2" w:rsidP="002B2AE2">
      <w:pPr>
        <w:pStyle w:val="11"/>
        <w:spacing w:before="78" w:after="78"/>
        <w:rPr>
          <w:noProof/>
        </w:rPr>
      </w:pPr>
      <w:r w:rsidRPr="002B2AE2">
        <w:t>8 数据汇总及档案保存</w:t>
      </w:r>
      <w:r w:rsidRPr="002B2AE2">
        <w:rPr>
          <w:noProof/>
          <w:webHidden/>
        </w:rPr>
        <w:tab/>
      </w:r>
      <w:r w:rsidR="00874902" w:rsidRPr="002B2AE2">
        <w:rPr>
          <w:noProof/>
          <w:webHidden/>
        </w:rPr>
        <w:fldChar w:fldCharType="begin"/>
      </w:r>
      <w:r w:rsidRPr="002B2AE2">
        <w:rPr>
          <w:noProof/>
          <w:webHidden/>
        </w:rPr>
        <w:instrText xml:space="preserve"> PAGEREF _Toc107585080 \h </w:instrText>
      </w:r>
      <w:r w:rsidR="00874902" w:rsidRPr="002B2AE2">
        <w:rPr>
          <w:noProof/>
          <w:webHidden/>
        </w:rPr>
      </w:r>
      <w:r w:rsidR="00874902" w:rsidRPr="002B2AE2">
        <w:rPr>
          <w:noProof/>
          <w:webHidden/>
        </w:rPr>
        <w:fldChar w:fldCharType="separate"/>
      </w:r>
      <w:r w:rsidR="00BB3D20">
        <w:rPr>
          <w:noProof/>
          <w:webHidden/>
        </w:rPr>
        <w:t>5</w:t>
      </w:r>
      <w:r w:rsidR="00874902" w:rsidRPr="002B2AE2">
        <w:rPr>
          <w:noProof/>
          <w:webHidden/>
        </w:rPr>
        <w:fldChar w:fldCharType="end"/>
      </w:r>
    </w:p>
    <w:p w:rsidR="002B2AE2" w:rsidRPr="002B2AE2" w:rsidRDefault="002B2AE2" w:rsidP="002B2AE2">
      <w:pPr>
        <w:pStyle w:val="11"/>
        <w:spacing w:before="78" w:after="78"/>
        <w:rPr>
          <w:noProof/>
        </w:rPr>
      </w:pPr>
      <w:r w:rsidRPr="002B2AE2">
        <w:t>附录 A</w:t>
      </w:r>
      <w:r w:rsidRPr="002B2AE2">
        <w:rPr>
          <w:noProof/>
          <w:webHidden/>
        </w:rPr>
        <w:tab/>
      </w:r>
      <w:r w:rsidR="00B303DC">
        <w:rPr>
          <w:rFonts w:hint="eastAsia"/>
          <w:noProof/>
          <w:webHidden/>
        </w:rPr>
        <w:t>6</w:t>
      </w:r>
    </w:p>
    <w:p w:rsidR="002B2AE2" w:rsidRPr="002B2AE2" w:rsidRDefault="002B2AE2" w:rsidP="002B2AE2">
      <w:pPr>
        <w:pStyle w:val="11"/>
        <w:spacing w:before="78" w:after="78"/>
        <w:rPr>
          <w:noProof/>
        </w:rPr>
      </w:pPr>
      <w:r w:rsidRPr="002B2AE2">
        <w:t>附录 B</w:t>
      </w:r>
      <w:r w:rsidRPr="002B2AE2">
        <w:rPr>
          <w:noProof/>
          <w:webHidden/>
        </w:rPr>
        <w:tab/>
      </w:r>
      <w:r w:rsidR="00B303DC">
        <w:rPr>
          <w:rFonts w:hint="eastAsia"/>
          <w:noProof/>
          <w:webHidden/>
        </w:rPr>
        <w:t>7</w:t>
      </w:r>
    </w:p>
    <w:p w:rsidR="002B2AE2" w:rsidRDefault="002B2AE2">
      <w:pPr>
        <w:pStyle w:val="11"/>
        <w:spacing w:before="78" w:after="78"/>
        <w:rPr>
          <w:noProof/>
        </w:rPr>
      </w:pPr>
      <w:r w:rsidRPr="002B2AE2">
        <w:t>参考文献</w:t>
      </w:r>
      <w:r w:rsidRPr="002B2AE2">
        <w:rPr>
          <w:noProof/>
          <w:webHidden/>
        </w:rPr>
        <w:tab/>
      </w:r>
      <w:r w:rsidR="00B303DC">
        <w:rPr>
          <w:rFonts w:hint="eastAsia"/>
          <w:noProof/>
          <w:webHidden/>
        </w:rPr>
        <w:t>8</w:t>
      </w:r>
    </w:p>
    <w:p w:rsidR="000930CD" w:rsidRDefault="000930CD" w:rsidP="000930CD">
      <w:pPr>
        <w:pStyle w:val="afffff"/>
      </w:pPr>
      <w:bookmarkStart w:id="21" w:name="_Toc44414101"/>
      <w:r>
        <w:rPr>
          <w:rFonts w:hint="eastAsia"/>
        </w:rPr>
        <w:lastRenderedPageBreak/>
        <w:t>前</w:t>
      </w:r>
      <w:bookmarkStart w:id="22" w:name="BKQY"/>
      <w:r>
        <w:rPr>
          <w:rFonts w:hAnsi="黑体"/>
        </w:rPr>
        <w:t> </w:t>
      </w:r>
      <w:r>
        <w:rPr>
          <w:rFonts w:hAnsi="黑体"/>
        </w:rPr>
        <w:t> </w:t>
      </w:r>
      <w:r>
        <w:rPr>
          <w:rFonts w:hint="eastAsia"/>
        </w:rPr>
        <w:t>言</w:t>
      </w:r>
      <w:bookmarkEnd w:id="21"/>
      <w:bookmarkEnd w:id="22"/>
    </w:p>
    <w:p w:rsidR="000E3676" w:rsidRDefault="00B34A0E" w:rsidP="00716923">
      <w:pPr>
        <w:pStyle w:val="aff6"/>
      </w:pPr>
      <w:r>
        <w:rPr>
          <w:rFonts w:hint="eastAsia"/>
        </w:rPr>
        <w:t>本</w:t>
      </w:r>
      <w:r>
        <w:t>文件按照</w:t>
      </w:r>
      <w:r>
        <w:rPr>
          <w:rFonts w:hint="eastAsia"/>
        </w:rPr>
        <w:t>GB</w:t>
      </w:r>
      <w:r>
        <w:t>/</w:t>
      </w:r>
      <w:r>
        <w:rPr>
          <w:rFonts w:hint="eastAsia"/>
        </w:rPr>
        <w:t>T</w:t>
      </w:r>
      <w:r>
        <w:t xml:space="preserve"> 1.1</w:t>
      </w:r>
      <w:r w:rsidR="00BA148C">
        <w:t>—</w:t>
      </w:r>
      <w:r w:rsidR="00BA148C">
        <w:t>2020</w:t>
      </w:r>
      <w:r w:rsidR="00412980">
        <w:rPr>
          <w:rFonts w:hint="eastAsia"/>
        </w:rPr>
        <w:t>《标准化工作导则</w:t>
      </w:r>
      <w:r w:rsidR="00412980">
        <w:t xml:space="preserve"> </w:t>
      </w:r>
      <w:r w:rsidR="00412980">
        <w:rPr>
          <w:rFonts w:hint="eastAsia"/>
        </w:rPr>
        <w:t>第</w:t>
      </w:r>
      <w:r w:rsidR="00412980">
        <w:t>1</w:t>
      </w:r>
      <w:r w:rsidR="00412980">
        <w:rPr>
          <w:rFonts w:hint="eastAsia"/>
        </w:rPr>
        <w:t>部分：标准化文件的结构和起草规则》</w:t>
      </w:r>
      <w:r w:rsidR="00BA148C">
        <w:rPr>
          <w:rFonts w:hint="eastAsia"/>
        </w:rPr>
        <w:t>的</w:t>
      </w:r>
      <w:r w:rsidR="00BA148C">
        <w:t>规定起草</w:t>
      </w:r>
      <w:r w:rsidR="00BA148C">
        <w:rPr>
          <w:rFonts w:hint="eastAsia"/>
        </w:rPr>
        <w:t>。</w:t>
      </w:r>
    </w:p>
    <w:p w:rsidR="00BA148C" w:rsidRDefault="00BA148C" w:rsidP="000930CD">
      <w:pPr>
        <w:pStyle w:val="aff6"/>
      </w:pPr>
      <w:r>
        <w:rPr>
          <w:rFonts w:hint="eastAsia"/>
        </w:rPr>
        <w:t>请</w:t>
      </w:r>
      <w:r>
        <w:t>注意本文件的某些内容可能涉及专利</w:t>
      </w:r>
      <w:r w:rsidR="004A7A3B">
        <w:rPr>
          <w:rFonts w:hint="eastAsia"/>
        </w:rPr>
        <w:t>。</w:t>
      </w:r>
      <w:r w:rsidR="004A7A3B">
        <w:t>本</w:t>
      </w:r>
      <w:r w:rsidR="004A7A3B">
        <w:rPr>
          <w:rFonts w:hint="eastAsia"/>
        </w:rPr>
        <w:t>文件</w:t>
      </w:r>
      <w:r w:rsidR="004A7A3B">
        <w:t>的发布机构不承担</w:t>
      </w:r>
      <w:r w:rsidR="004A7A3B">
        <w:rPr>
          <w:rFonts w:hint="eastAsia"/>
        </w:rPr>
        <w:t>识</w:t>
      </w:r>
      <w:r w:rsidR="004A7A3B">
        <w:t>别专利</w:t>
      </w:r>
      <w:r w:rsidR="004A7A3B">
        <w:rPr>
          <w:rFonts w:hint="eastAsia"/>
        </w:rPr>
        <w:t>的</w:t>
      </w:r>
      <w:r w:rsidR="004A7A3B">
        <w:t>责任。</w:t>
      </w:r>
    </w:p>
    <w:p w:rsidR="002B7CFB" w:rsidRDefault="002B7CFB" w:rsidP="002B7CFB">
      <w:pPr>
        <w:pStyle w:val="aff6"/>
        <w:rPr>
          <w:kern w:val="2"/>
        </w:rPr>
      </w:pPr>
      <w:bookmarkStart w:id="23" w:name="_Toc463956915"/>
      <w:r>
        <w:rPr>
          <w:rFonts w:hint="eastAsia"/>
          <w:kern w:val="2"/>
        </w:rPr>
        <w:t>本文件由</w:t>
      </w:r>
      <w:r w:rsidR="009D44BA">
        <w:rPr>
          <w:rFonts w:hint="eastAsia"/>
          <w:kern w:val="2"/>
        </w:rPr>
        <w:t>中国粮油学会</w:t>
      </w:r>
      <w:r>
        <w:rPr>
          <w:rFonts w:hint="eastAsia"/>
          <w:kern w:val="2"/>
        </w:rPr>
        <w:t>提出。</w:t>
      </w:r>
      <w:bookmarkEnd w:id="23"/>
    </w:p>
    <w:p w:rsidR="00B43ACB" w:rsidRDefault="00B43ACB" w:rsidP="000930CD">
      <w:pPr>
        <w:pStyle w:val="aff6"/>
      </w:pPr>
      <w:r>
        <w:rPr>
          <w:rFonts w:hint="eastAsia"/>
        </w:rPr>
        <w:t>本文件</w:t>
      </w:r>
      <w:r>
        <w:t>起草</w:t>
      </w:r>
      <w:r>
        <w:rPr>
          <w:rFonts w:hint="eastAsia"/>
        </w:rPr>
        <w:t>单位</w:t>
      </w:r>
      <w:r>
        <w:t>：</w:t>
      </w:r>
      <w:r w:rsidR="002B2AE2" w:rsidRPr="00B33980">
        <w:rPr>
          <w:rFonts w:hAnsi="宋体" w:cs="宋体" w:hint="eastAsia"/>
          <w:szCs w:val="21"/>
        </w:rPr>
        <w:t>国家粮食和物资储备局科学研究院</w:t>
      </w:r>
      <w:r w:rsidRPr="00B43ACB">
        <w:rPr>
          <w:rFonts w:asciiTheme="minorEastAsia" w:eastAsiaTheme="minorEastAsia" w:hAnsiTheme="minorEastAsia" w:hint="eastAsia"/>
        </w:rPr>
        <w:t>、</w:t>
      </w:r>
      <w:r w:rsidR="002B2AE2" w:rsidRPr="00B33980">
        <w:rPr>
          <w:rFonts w:hAnsi="宋体" w:cs="宋体" w:hint="eastAsia"/>
          <w:szCs w:val="21"/>
        </w:rPr>
        <w:t>中储粮成都储藏研究院有限公司</w:t>
      </w:r>
      <w:r w:rsidR="002B2AE2">
        <w:rPr>
          <w:rFonts w:hAnsi="宋体" w:cs="宋体" w:hint="eastAsia"/>
          <w:szCs w:val="21"/>
        </w:rPr>
        <w:t>、</w:t>
      </w:r>
      <w:r w:rsidR="002B2AE2" w:rsidRPr="00B33980">
        <w:rPr>
          <w:rFonts w:hAnsi="宋体" w:cs="宋体" w:hint="eastAsia"/>
          <w:szCs w:val="21"/>
        </w:rPr>
        <w:t>北京中捷四方生物科技股份有限公司</w:t>
      </w:r>
      <w:r>
        <w:rPr>
          <w:rFonts w:hint="eastAsia"/>
        </w:rPr>
        <w:t>。</w:t>
      </w:r>
    </w:p>
    <w:p w:rsidR="00B43ACB" w:rsidRDefault="00B43ACB" w:rsidP="000930CD">
      <w:pPr>
        <w:pStyle w:val="aff6"/>
      </w:pPr>
      <w:r>
        <w:rPr>
          <w:rFonts w:hint="eastAsia"/>
        </w:rPr>
        <w:t>本</w:t>
      </w:r>
      <w:r>
        <w:t>文件主要起草</w:t>
      </w:r>
      <w:r>
        <w:rPr>
          <w:rFonts w:hint="eastAsia"/>
        </w:rPr>
        <w:t>人</w:t>
      </w:r>
      <w:r>
        <w:t>：</w:t>
      </w:r>
      <w:r w:rsidR="002B2AE2" w:rsidRPr="00B33980">
        <w:rPr>
          <w:rFonts w:hAnsi="宋体" w:cs="宋体" w:hint="eastAsia"/>
          <w:szCs w:val="21"/>
        </w:rPr>
        <w:t>伍祎、汪中明、严晓平、崔艮中、王琳、崔淼、薛丁榕、李丹丹、夏丽媛</w:t>
      </w:r>
      <w:r w:rsidRPr="00B43ACB">
        <w:rPr>
          <w:rFonts w:hint="eastAsia"/>
        </w:rPr>
        <w:t>。</w:t>
      </w:r>
    </w:p>
    <w:p w:rsidR="00B43ACB" w:rsidRDefault="00B43ACB" w:rsidP="000930CD">
      <w:pPr>
        <w:pStyle w:val="aff6"/>
      </w:pPr>
      <w:r>
        <w:rPr>
          <w:rFonts w:hint="eastAsia"/>
        </w:rPr>
        <w:t>本</w:t>
      </w:r>
      <w:r>
        <w:t>文件为首次发布。</w:t>
      </w:r>
    </w:p>
    <w:p w:rsidR="000930CD" w:rsidRPr="000930CD" w:rsidRDefault="000930CD" w:rsidP="003D43DD">
      <w:pPr>
        <w:pStyle w:val="aff6"/>
        <w:ind w:firstLineChars="0" w:firstLine="0"/>
        <w:sectPr w:rsidR="000930CD" w:rsidRPr="000930CD" w:rsidSect="000930CD">
          <w:headerReference w:type="default" r:id="rId15"/>
          <w:footerReference w:type="default" r:id="rId16"/>
          <w:pgSz w:w="11906" w:h="16838" w:code="9"/>
          <w:pgMar w:top="567" w:right="1134" w:bottom="1134" w:left="1418" w:header="1418" w:footer="1134" w:gutter="0"/>
          <w:pgNumType w:fmt="upperRoman" w:start="1"/>
          <w:cols w:space="425"/>
          <w:formProt w:val="0"/>
          <w:docGrid w:type="lines" w:linePitch="312"/>
        </w:sectPr>
      </w:pPr>
    </w:p>
    <w:p w:rsidR="00F34B99" w:rsidRPr="00B74441" w:rsidRDefault="00874902" w:rsidP="000709E3">
      <w:pPr>
        <w:pStyle w:val="aff9"/>
      </w:pPr>
      <w:sdt>
        <w:sdtPr>
          <w:rPr>
            <w:rFonts w:hAnsi="黑体" w:cs="黑体"/>
            <w:szCs w:val="32"/>
          </w:rPr>
          <w:alias w:val="标准名称"/>
          <w:tag w:val="标准名称"/>
          <w:id w:val="1795105741"/>
          <w:lock w:val="sdtLocked"/>
          <w:placeholder>
            <w:docPart w:val="111"/>
          </w:placeholder>
          <w:text w:multiLine="1"/>
        </w:sdtPr>
        <w:sdtContent>
          <w:r w:rsidR="002B2AE2" w:rsidRPr="002B2AE2">
            <w:rPr>
              <w:rFonts w:hAnsi="黑体" w:cs="黑体" w:hint="eastAsia"/>
              <w:szCs w:val="32"/>
            </w:rPr>
            <w:t>信息素监测储粮害虫技术规范 第1部分：印度谷螟和麦蛾</w:t>
          </w:r>
        </w:sdtContent>
      </w:sdt>
      <w:bookmarkStart w:id="24" w:name="StandardName"/>
      <w:bookmarkEnd w:id="24"/>
    </w:p>
    <w:p w:rsidR="004200D9" w:rsidRDefault="00F34B99" w:rsidP="004200D9">
      <w:pPr>
        <w:pStyle w:val="a1"/>
        <w:spacing w:before="312" w:after="312"/>
      </w:pPr>
      <w:bookmarkStart w:id="25" w:name="_Toc44414103"/>
      <w:r>
        <w:rPr>
          <w:rFonts w:hint="eastAsia"/>
        </w:rPr>
        <w:t>范围</w:t>
      </w:r>
      <w:bookmarkEnd w:id="25"/>
    </w:p>
    <w:p w:rsidR="002B2AE2" w:rsidRPr="002B2AE2" w:rsidRDefault="002B2AE2" w:rsidP="002B2AE2">
      <w:pPr>
        <w:pStyle w:val="aff6"/>
        <w:rPr>
          <w:rFonts w:ascii="Times New Roman"/>
          <w:noProof w:val="0"/>
          <w:kern w:val="2"/>
          <w:szCs w:val="21"/>
        </w:rPr>
      </w:pPr>
      <w:r w:rsidRPr="002B2AE2">
        <w:rPr>
          <w:rFonts w:ascii="Times New Roman" w:hint="eastAsia"/>
          <w:noProof w:val="0"/>
          <w:kern w:val="2"/>
          <w:szCs w:val="21"/>
        </w:rPr>
        <w:t>本文件规定了印度谷螟和麦蛾性信息素监测装置、印度谷螟和麦蛾性信息素诱芯放置方法、调查方法、预测预报方法、数据汇总的要求。</w:t>
      </w:r>
    </w:p>
    <w:p w:rsidR="0090690F" w:rsidRPr="002B2AE2" w:rsidRDefault="002B2AE2" w:rsidP="002B2AE2">
      <w:pPr>
        <w:pStyle w:val="aff6"/>
        <w:rPr>
          <w:rFonts w:ascii="Times New Roman"/>
          <w:noProof w:val="0"/>
          <w:kern w:val="2"/>
          <w:szCs w:val="21"/>
        </w:rPr>
      </w:pPr>
      <w:r w:rsidRPr="002B2AE2">
        <w:rPr>
          <w:rFonts w:ascii="Times New Roman" w:hint="eastAsia"/>
          <w:noProof w:val="0"/>
          <w:kern w:val="2"/>
          <w:szCs w:val="21"/>
        </w:rPr>
        <w:t>本文件适用于粮仓和食品加工厂中利用印度谷螟和麦蛾性信息素监测印度谷螟和麦蛾成虫。</w:t>
      </w:r>
    </w:p>
    <w:p w:rsidR="00F34B99" w:rsidRDefault="00F34B99" w:rsidP="003234E0">
      <w:pPr>
        <w:pStyle w:val="a1"/>
        <w:spacing w:before="312" w:after="312"/>
      </w:pPr>
      <w:bookmarkStart w:id="26" w:name="_Toc44414104"/>
      <w:r>
        <w:rPr>
          <w:rFonts w:hint="eastAsia"/>
        </w:rPr>
        <w:t>规范性引用文件</w:t>
      </w:r>
      <w:bookmarkEnd w:id="26"/>
    </w:p>
    <w:p w:rsidR="002B2AE2" w:rsidRDefault="002B2AE2" w:rsidP="002B2AE2">
      <w:pPr>
        <w:pStyle w:val="affffffb"/>
        <w:spacing w:line="240" w:lineRule="auto"/>
        <w:ind w:left="420" w:firstLine="0"/>
      </w:pPr>
      <w:bookmarkStart w:id="27" w:name="_Toc44414105"/>
      <w:r>
        <w:rPr>
          <w:rFonts w:hint="eastAsia"/>
        </w:rPr>
        <w:t>下列文件中的</w:t>
      </w:r>
      <w:r>
        <w:t>内容</w:t>
      </w:r>
      <w:r>
        <w:rPr>
          <w:rFonts w:hint="eastAsia"/>
        </w:rPr>
        <w:t>通</w:t>
      </w:r>
      <w:r>
        <w:t>过文</w:t>
      </w:r>
      <w:r>
        <w:rPr>
          <w:rFonts w:hint="eastAsia"/>
        </w:rPr>
        <w:t>中</w:t>
      </w:r>
      <w:r>
        <w:t>的</w:t>
      </w:r>
      <w:r>
        <w:rPr>
          <w:rFonts w:hint="eastAsia"/>
        </w:rPr>
        <w:t>规范</w:t>
      </w:r>
      <w:r>
        <w:t>性引</w:t>
      </w:r>
      <w:r>
        <w:rPr>
          <w:rFonts w:hint="eastAsia"/>
        </w:rPr>
        <w:t>用</w:t>
      </w:r>
      <w:r>
        <w:t>而构成</w:t>
      </w:r>
      <w:r>
        <w:rPr>
          <w:rFonts w:hint="eastAsia"/>
        </w:rPr>
        <w:t>本文件必不可少的条</w:t>
      </w:r>
      <w:r>
        <w:t>款</w:t>
      </w:r>
      <w:r>
        <w:rPr>
          <w:rFonts w:hint="eastAsia"/>
        </w:rPr>
        <w:t>。</w:t>
      </w:r>
    </w:p>
    <w:p w:rsidR="002B2AE2" w:rsidRDefault="002B2AE2" w:rsidP="003D43DD">
      <w:pPr>
        <w:pStyle w:val="aff6"/>
      </w:pPr>
      <w:r w:rsidRPr="00D81BA1">
        <w:rPr>
          <w:rFonts w:hint="eastAsia"/>
        </w:rPr>
        <w:t>GB</w:t>
      </w:r>
      <w:r>
        <w:rPr>
          <w:rFonts w:hint="eastAsia"/>
        </w:rPr>
        <w:t>/</w:t>
      </w:r>
      <w:r w:rsidRPr="00D81BA1">
        <w:rPr>
          <w:rFonts w:hint="eastAsia"/>
        </w:rPr>
        <w:t>T 29890-2013 粮油储藏技术规范</w:t>
      </w:r>
      <w:r>
        <w:rPr>
          <w:rFonts w:hint="eastAsia"/>
        </w:rPr>
        <w:t>。</w:t>
      </w:r>
    </w:p>
    <w:p w:rsidR="00DF5CC9" w:rsidRDefault="004023FF" w:rsidP="00183FE1">
      <w:pPr>
        <w:pStyle w:val="a1"/>
        <w:spacing w:before="312" w:after="312"/>
      </w:pPr>
      <w:r>
        <w:rPr>
          <w:rFonts w:hint="eastAsia"/>
        </w:rPr>
        <w:t>术</w:t>
      </w:r>
      <w:r>
        <w:t>语和定</w:t>
      </w:r>
      <w:r>
        <w:rPr>
          <w:rFonts w:hint="eastAsia"/>
        </w:rPr>
        <w:t>义</w:t>
      </w:r>
      <w:bookmarkEnd w:id="27"/>
    </w:p>
    <w:p w:rsidR="007E22FF" w:rsidRDefault="007E22FF" w:rsidP="007E22FF">
      <w:pPr>
        <w:pStyle w:val="aff6"/>
      </w:pPr>
      <w:r>
        <w:t>下列术语和定义适用于本文件。</w:t>
      </w:r>
    </w:p>
    <w:p w:rsidR="003D43DD" w:rsidRPr="00FB034A" w:rsidRDefault="003D43DD" w:rsidP="003D43DD">
      <w:pPr>
        <w:pStyle w:val="a2"/>
        <w:spacing w:before="156" w:after="156"/>
      </w:pPr>
    </w:p>
    <w:p w:rsidR="003D43DD" w:rsidRPr="00D72698" w:rsidRDefault="003D43DD" w:rsidP="003D43DD">
      <w:pPr>
        <w:pStyle w:val="aff6"/>
      </w:pPr>
      <w:r w:rsidRPr="00D72698">
        <w:rPr>
          <w:rFonts w:hint="eastAsia"/>
        </w:rPr>
        <w:t>麦蛾</w:t>
      </w:r>
      <w:r w:rsidRPr="00D72698">
        <w:t xml:space="preserve"> Sitotroga cerealella (Olivier)</w:t>
      </w:r>
    </w:p>
    <w:p w:rsidR="003D43DD" w:rsidRPr="003D43DD" w:rsidRDefault="003D43DD" w:rsidP="003D43DD">
      <w:pPr>
        <w:pStyle w:val="aff6"/>
      </w:pPr>
      <w:r w:rsidRPr="00D72698">
        <w:rPr>
          <w:rFonts w:hint="eastAsia"/>
        </w:rPr>
        <w:t>属鳞翅目、麦蛾科，成虫寿命极短，幼虫是危害粮食的主要时期。主要以幼虫蛀入粮粒，危害小麦、稻谷、玉米等禾谷类籽粒，是我国主要储粮害虫之一</w:t>
      </w:r>
      <w:r>
        <w:rPr>
          <w:rFonts w:hint="eastAsia"/>
        </w:rPr>
        <w:t>。</w:t>
      </w:r>
    </w:p>
    <w:p w:rsidR="003D43DD" w:rsidRDefault="003D43DD" w:rsidP="003D43DD">
      <w:pPr>
        <w:pStyle w:val="a2"/>
        <w:spacing w:before="156" w:after="156"/>
      </w:pPr>
    </w:p>
    <w:p w:rsidR="003D43DD" w:rsidRPr="00D72698" w:rsidRDefault="003D43DD" w:rsidP="003D43DD">
      <w:pPr>
        <w:pStyle w:val="aff6"/>
      </w:pPr>
      <w:r w:rsidRPr="00D72698">
        <w:rPr>
          <w:rFonts w:hint="eastAsia"/>
        </w:rPr>
        <w:t>麦蛾</w:t>
      </w:r>
      <w:r w:rsidRPr="00D72698">
        <w:t xml:space="preserve"> Sitotroga cerealella (Olivier)</w:t>
      </w:r>
    </w:p>
    <w:p w:rsidR="003D43DD" w:rsidRPr="003D43DD" w:rsidRDefault="003D43DD" w:rsidP="003D43DD">
      <w:pPr>
        <w:pStyle w:val="aff6"/>
      </w:pPr>
      <w:r w:rsidRPr="00D72698">
        <w:rPr>
          <w:rFonts w:hint="eastAsia"/>
        </w:rPr>
        <w:t>属鳞翅目、麦蛾科，成虫寿命极短，幼虫是危害粮食的主要时期。主要以幼虫蛀入粮粒，危害小麦、稻谷、玉米等禾谷类籽粒，是我国主要储粮害虫之一</w:t>
      </w:r>
      <w:r>
        <w:rPr>
          <w:rFonts w:hint="eastAsia"/>
        </w:rPr>
        <w:t>。</w:t>
      </w:r>
    </w:p>
    <w:p w:rsidR="003D43DD" w:rsidRDefault="003D43DD" w:rsidP="003D43DD">
      <w:pPr>
        <w:pStyle w:val="a2"/>
        <w:spacing w:before="156" w:after="156"/>
      </w:pPr>
    </w:p>
    <w:p w:rsidR="003D43DD" w:rsidRPr="00D72698" w:rsidRDefault="003D43DD" w:rsidP="003D43DD">
      <w:pPr>
        <w:pStyle w:val="aff6"/>
      </w:pPr>
      <w:r w:rsidRPr="00D72698">
        <w:rPr>
          <w:rFonts w:hint="eastAsia"/>
        </w:rPr>
        <w:t xml:space="preserve">性信息素　</w:t>
      </w:r>
      <w:r w:rsidRPr="00D72698">
        <w:t xml:space="preserve">sex pheromone </w:t>
      </w:r>
    </w:p>
    <w:p w:rsidR="003D43DD" w:rsidRPr="003D43DD" w:rsidRDefault="003D43DD" w:rsidP="003D43DD">
      <w:pPr>
        <w:pStyle w:val="aff6"/>
      </w:pPr>
      <w:r w:rsidRPr="00D72698">
        <w:rPr>
          <w:rFonts w:hint="eastAsia"/>
        </w:rPr>
        <w:t>由特有的腺体或特化的细胞产生，是同种生物某一性别，在性成熟后，发放微量物质用以招引同种异性个体寻味前来交配的化学物质。能够保证昆虫在种内雌雄个体之间性的联系及种的有序繁衍</w:t>
      </w:r>
    </w:p>
    <w:p w:rsidR="003D43DD" w:rsidRPr="00FB034A" w:rsidRDefault="003D43DD" w:rsidP="003D43DD">
      <w:pPr>
        <w:pStyle w:val="a2"/>
        <w:spacing w:before="156" w:after="156"/>
      </w:pPr>
    </w:p>
    <w:p w:rsidR="003D43DD" w:rsidRPr="00D72698" w:rsidRDefault="003D43DD" w:rsidP="003D43DD">
      <w:pPr>
        <w:pStyle w:val="aff6"/>
      </w:pPr>
      <w:r w:rsidRPr="00D72698">
        <w:rPr>
          <w:rFonts w:hint="eastAsia"/>
        </w:rPr>
        <w:t>性信息素诱芯</w:t>
      </w:r>
      <w:r w:rsidRPr="00D72698">
        <w:t xml:space="preserve"> sex pheromone lure</w:t>
      </w:r>
    </w:p>
    <w:p w:rsidR="003D43DD" w:rsidRPr="00D72698" w:rsidRDefault="003D43DD" w:rsidP="003D43DD">
      <w:pPr>
        <w:pStyle w:val="aff6"/>
      </w:pPr>
      <w:r w:rsidRPr="00D72698">
        <w:rPr>
          <w:rFonts w:hint="eastAsia"/>
        </w:rPr>
        <w:t>含有目标昆虫人工合成的性信息素的载体，可缓慢释放性信息素，可用于目标昆虫种群数量的监测。</w:t>
      </w:r>
      <w:bookmarkStart w:id="28" w:name="_Toc881644"/>
      <w:bookmarkStart w:id="29" w:name="_Toc1124976"/>
      <w:bookmarkEnd w:id="28"/>
      <w:bookmarkEnd w:id="29"/>
    </w:p>
    <w:p w:rsidR="003D43DD" w:rsidRDefault="003D43DD" w:rsidP="003D43DD">
      <w:pPr>
        <w:pStyle w:val="a2"/>
        <w:tabs>
          <w:tab w:val="left" w:pos="720"/>
          <w:tab w:val="left" w:pos="1440"/>
        </w:tabs>
        <w:spacing w:before="156" w:after="156"/>
        <w:rPr>
          <w:rFonts w:ascii="Times New Roman" w:eastAsia="宋体"/>
          <w:sz w:val="24"/>
          <w:szCs w:val="28"/>
        </w:rPr>
      </w:pPr>
    </w:p>
    <w:p w:rsidR="003D43DD" w:rsidRPr="00D72698" w:rsidRDefault="003D43DD" w:rsidP="003D43DD">
      <w:pPr>
        <w:pStyle w:val="aff6"/>
        <w:rPr>
          <w:rFonts w:hAnsi="宋体" w:cs="宋体"/>
          <w:szCs w:val="21"/>
        </w:rPr>
      </w:pPr>
      <w:r w:rsidRPr="00D72698">
        <w:rPr>
          <w:rFonts w:hAnsi="宋体" w:cs="宋体" w:hint="eastAsia"/>
          <w:szCs w:val="21"/>
        </w:rPr>
        <w:t xml:space="preserve">性信息素监测装置　</w:t>
      </w:r>
      <w:r w:rsidRPr="00D72698">
        <w:rPr>
          <w:rFonts w:hAnsi="宋体" w:cs="宋体"/>
          <w:szCs w:val="21"/>
        </w:rPr>
        <w:t>trap of monitoring by sex pheromone</w:t>
      </w:r>
    </w:p>
    <w:p w:rsidR="003D43DD" w:rsidRPr="00D72698" w:rsidRDefault="003D43DD" w:rsidP="003D43DD">
      <w:pPr>
        <w:pStyle w:val="aff6"/>
        <w:rPr>
          <w:rFonts w:hAnsi="宋体" w:cs="宋体"/>
          <w:szCs w:val="21"/>
        </w:rPr>
      </w:pPr>
      <w:r w:rsidRPr="00D72698">
        <w:rPr>
          <w:rFonts w:hAnsi="宋体" w:cs="宋体" w:hint="eastAsia"/>
          <w:szCs w:val="21"/>
        </w:rPr>
        <w:t>由目标昆虫信息素诱芯、诱集器及其附件组成的捕获成虫的监测装置。</w:t>
      </w:r>
    </w:p>
    <w:p w:rsidR="003D43DD" w:rsidRDefault="003D43DD" w:rsidP="003D43DD">
      <w:pPr>
        <w:pStyle w:val="a2"/>
        <w:tabs>
          <w:tab w:val="left" w:pos="1440"/>
        </w:tabs>
        <w:spacing w:before="156" w:after="156"/>
        <w:rPr>
          <w:rFonts w:ascii="Times New Roman" w:eastAsia="宋体"/>
          <w:sz w:val="24"/>
          <w:szCs w:val="28"/>
        </w:rPr>
      </w:pPr>
    </w:p>
    <w:p w:rsidR="003D43DD" w:rsidRPr="00D72698" w:rsidRDefault="003D43DD" w:rsidP="003D43DD">
      <w:pPr>
        <w:pStyle w:val="aff6"/>
        <w:rPr>
          <w:rFonts w:hAnsi="宋体" w:cs="宋体"/>
          <w:szCs w:val="21"/>
        </w:rPr>
      </w:pPr>
      <w:r w:rsidRPr="00D72698">
        <w:rPr>
          <w:rFonts w:hAnsi="宋体" w:cs="宋体" w:hint="eastAsia"/>
          <w:szCs w:val="21"/>
        </w:rPr>
        <w:lastRenderedPageBreak/>
        <w:t xml:space="preserve">期距　</w:t>
      </w:r>
      <w:r w:rsidRPr="00D72698">
        <w:rPr>
          <w:rFonts w:hAnsi="宋体" w:cs="宋体"/>
          <w:szCs w:val="21"/>
        </w:rPr>
        <w:t>periodic distance</w:t>
      </w:r>
    </w:p>
    <w:p w:rsidR="003D43DD" w:rsidRPr="00D72698" w:rsidRDefault="003D43DD" w:rsidP="003D43DD">
      <w:pPr>
        <w:pStyle w:val="aff6"/>
        <w:rPr>
          <w:rFonts w:hAnsi="宋体" w:cs="宋体"/>
          <w:szCs w:val="21"/>
        </w:rPr>
      </w:pPr>
      <w:r w:rsidRPr="00D72698">
        <w:rPr>
          <w:rFonts w:hAnsi="宋体" w:cs="宋体" w:hint="eastAsia"/>
          <w:szCs w:val="21"/>
        </w:rPr>
        <w:t>是指目标昆虫的各虫期的时间距离。昆虫从前一个虫期发育到下一个虫期，或是一个多代的昆虫，从前一个世代的某一个虫期发育到下一个世代的同一虫期，都要经过一定的时间，这个时间就是期距。</w:t>
      </w:r>
    </w:p>
    <w:p w:rsidR="003D43DD" w:rsidRDefault="003D43DD" w:rsidP="003D43DD">
      <w:pPr>
        <w:pStyle w:val="a2"/>
        <w:tabs>
          <w:tab w:val="left" w:pos="720"/>
          <w:tab w:val="left" w:pos="1440"/>
        </w:tabs>
        <w:spacing w:before="156" w:after="156"/>
        <w:rPr>
          <w:rFonts w:ascii="Times New Roman" w:eastAsia="宋体"/>
          <w:sz w:val="24"/>
          <w:szCs w:val="28"/>
        </w:rPr>
      </w:pPr>
    </w:p>
    <w:p w:rsidR="003D43DD" w:rsidRPr="00D72698" w:rsidRDefault="003D43DD" w:rsidP="003D43DD">
      <w:pPr>
        <w:pStyle w:val="aff6"/>
        <w:rPr>
          <w:rFonts w:hAnsi="宋体" w:cs="宋体"/>
          <w:szCs w:val="21"/>
        </w:rPr>
      </w:pPr>
      <w:r w:rsidRPr="00D72698">
        <w:rPr>
          <w:rFonts w:hAnsi="宋体" w:cs="宋体" w:hint="eastAsia"/>
          <w:szCs w:val="21"/>
        </w:rPr>
        <w:t>发生期预测</w:t>
      </w:r>
      <w:r w:rsidRPr="00D72698">
        <w:rPr>
          <w:rFonts w:hAnsi="宋体" w:cs="宋体"/>
          <w:szCs w:val="21"/>
        </w:rPr>
        <w:t xml:space="preserve"> forecast of the occurrence period</w:t>
      </w:r>
    </w:p>
    <w:p w:rsidR="003D43DD" w:rsidRPr="00D72698" w:rsidRDefault="003D43DD" w:rsidP="003D43DD">
      <w:pPr>
        <w:pStyle w:val="aff6"/>
        <w:rPr>
          <w:rFonts w:hAnsi="宋体" w:cs="宋体"/>
          <w:szCs w:val="21"/>
        </w:rPr>
      </w:pPr>
      <w:r w:rsidRPr="00D72698">
        <w:rPr>
          <w:rFonts w:hAnsi="宋体" w:cs="宋体" w:hint="eastAsia"/>
          <w:szCs w:val="21"/>
        </w:rPr>
        <w:t>对目标昆虫某一虫态或虫龄的出现期或危害期进行预测。</w:t>
      </w:r>
    </w:p>
    <w:p w:rsidR="003D43DD" w:rsidRPr="00D72698" w:rsidRDefault="003D43DD" w:rsidP="003D43DD">
      <w:pPr>
        <w:pStyle w:val="a2"/>
        <w:tabs>
          <w:tab w:val="left" w:pos="720"/>
          <w:tab w:val="left" w:pos="1440"/>
        </w:tabs>
        <w:spacing w:before="156" w:after="156"/>
        <w:rPr>
          <w:rFonts w:ascii="宋体" w:eastAsia="宋体" w:hAnsi="宋体" w:cs="宋体"/>
          <w:sz w:val="24"/>
          <w:szCs w:val="28"/>
        </w:rPr>
      </w:pPr>
    </w:p>
    <w:p w:rsidR="003D43DD" w:rsidRPr="00D72698" w:rsidRDefault="003D43DD" w:rsidP="003D43DD">
      <w:pPr>
        <w:pStyle w:val="aff6"/>
        <w:rPr>
          <w:rFonts w:hAnsi="宋体" w:cs="宋体"/>
          <w:szCs w:val="21"/>
        </w:rPr>
      </w:pPr>
      <w:r w:rsidRPr="00D72698">
        <w:rPr>
          <w:rFonts w:hAnsi="宋体" w:cs="宋体" w:hint="eastAsia"/>
          <w:szCs w:val="21"/>
        </w:rPr>
        <w:t>发生量预测</w:t>
      </w:r>
      <w:r w:rsidRPr="00D72698">
        <w:rPr>
          <w:rFonts w:hAnsi="宋体" w:cs="宋体"/>
          <w:szCs w:val="21"/>
        </w:rPr>
        <w:t xml:space="preserve"> forecast of the occurrence size</w:t>
      </w:r>
    </w:p>
    <w:p w:rsidR="003D43DD" w:rsidRPr="00D72698" w:rsidRDefault="003D43DD" w:rsidP="003D43DD">
      <w:pPr>
        <w:pStyle w:val="aff6"/>
        <w:rPr>
          <w:rFonts w:hAnsi="宋体" w:cs="宋体"/>
          <w:szCs w:val="21"/>
        </w:rPr>
      </w:pPr>
      <w:r w:rsidRPr="00D72698">
        <w:rPr>
          <w:rFonts w:hAnsi="宋体" w:cs="宋体" w:hint="eastAsia"/>
          <w:szCs w:val="21"/>
        </w:rPr>
        <w:t>对未来一定时期内目标昆虫发生的数量（或虫口密度）进行预测。</w:t>
      </w:r>
    </w:p>
    <w:p w:rsidR="003D43DD" w:rsidRDefault="003D43DD" w:rsidP="003D43DD">
      <w:pPr>
        <w:pStyle w:val="a2"/>
        <w:tabs>
          <w:tab w:val="left" w:pos="720"/>
          <w:tab w:val="left" w:pos="1440"/>
        </w:tabs>
        <w:spacing w:before="156" w:after="156"/>
        <w:rPr>
          <w:rFonts w:ascii="Times New Roman" w:eastAsia="宋体"/>
          <w:sz w:val="24"/>
          <w:szCs w:val="28"/>
        </w:rPr>
      </w:pPr>
    </w:p>
    <w:p w:rsidR="003D43DD" w:rsidRPr="00D72698" w:rsidRDefault="003D43DD" w:rsidP="003D43DD">
      <w:pPr>
        <w:pStyle w:val="aff6"/>
        <w:rPr>
          <w:rFonts w:hAnsi="宋体" w:cs="宋体"/>
          <w:szCs w:val="21"/>
        </w:rPr>
      </w:pPr>
      <w:r w:rsidRPr="00D72698">
        <w:rPr>
          <w:rFonts w:hAnsi="宋体" w:cs="宋体" w:hint="eastAsia"/>
          <w:szCs w:val="21"/>
        </w:rPr>
        <w:t>发生量预测</w:t>
      </w:r>
      <w:r w:rsidRPr="00D72698">
        <w:rPr>
          <w:rFonts w:hAnsi="宋体" w:cs="宋体"/>
          <w:szCs w:val="21"/>
        </w:rPr>
        <w:t xml:space="preserve"> forecast of the occurrence size</w:t>
      </w:r>
    </w:p>
    <w:p w:rsidR="003D43DD" w:rsidRPr="003D43DD" w:rsidRDefault="003D43DD" w:rsidP="003D43DD">
      <w:pPr>
        <w:pStyle w:val="aff6"/>
        <w:rPr>
          <w:rFonts w:hAnsi="宋体" w:cs="宋体"/>
          <w:szCs w:val="21"/>
        </w:rPr>
      </w:pPr>
      <w:r w:rsidRPr="00D72698">
        <w:rPr>
          <w:rFonts w:hAnsi="宋体" w:cs="宋体" w:hint="eastAsia"/>
          <w:szCs w:val="21"/>
        </w:rPr>
        <w:t>对未来一定时期内目标昆虫发生的数量（或虫口密度）进行预测。</w:t>
      </w:r>
    </w:p>
    <w:p w:rsidR="000930CD" w:rsidRDefault="003D43DD" w:rsidP="003D43DD">
      <w:pPr>
        <w:pStyle w:val="a1"/>
        <w:spacing w:before="312" w:after="312"/>
      </w:pPr>
      <w:bookmarkStart w:id="30" w:name="_Toc1124977"/>
      <w:bookmarkStart w:id="31" w:name="_Toc881645"/>
      <w:bookmarkStart w:id="32" w:name="_Toc107585076"/>
      <w:r w:rsidRPr="00D72698">
        <w:rPr>
          <w:rFonts w:hint="eastAsia"/>
        </w:rPr>
        <w:t>性信息素测报装置</w:t>
      </w:r>
      <w:bookmarkStart w:id="33" w:name="_GoBack"/>
      <w:bookmarkEnd w:id="30"/>
      <w:bookmarkEnd w:id="31"/>
      <w:bookmarkEnd w:id="32"/>
      <w:bookmarkEnd w:id="33"/>
    </w:p>
    <w:p w:rsidR="000930CD" w:rsidRDefault="003D43DD" w:rsidP="003D43DD">
      <w:pPr>
        <w:pStyle w:val="a2"/>
        <w:tabs>
          <w:tab w:val="left" w:pos="720"/>
          <w:tab w:val="left" w:pos="1440"/>
        </w:tabs>
        <w:spacing w:before="156" w:after="156"/>
        <w:rPr>
          <w:rFonts w:hAnsi="黑体" w:cs="黑体"/>
        </w:rPr>
      </w:pPr>
      <w:r w:rsidRPr="00D72698">
        <w:rPr>
          <w:rFonts w:hAnsi="黑体" w:cs="黑体" w:hint="eastAsia"/>
        </w:rPr>
        <w:t>印度谷螟性信息素测报装置</w:t>
      </w:r>
    </w:p>
    <w:p w:rsidR="003D43DD" w:rsidRPr="00D72698" w:rsidRDefault="003D43DD" w:rsidP="003D43DD">
      <w:pPr>
        <w:pStyle w:val="a3"/>
        <w:tabs>
          <w:tab w:val="left" w:pos="720"/>
          <w:tab w:val="left" w:pos="1440"/>
          <w:tab w:val="left" w:pos="2160"/>
        </w:tabs>
        <w:spacing w:before="156" w:after="156"/>
        <w:rPr>
          <w:rFonts w:hAnsi="黑体" w:cs="黑体"/>
        </w:rPr>
      </w:pPr>
      <w:r w:rsidRPr="00D72698">
        <w:rPr>
          <w:rFonts w:hAnsi="黑体" w:cs="黑体" w:hint="eastAsia"/>
        </w:rPr>
        <w:t>印度谷螟性信息素诱芯</w:t>
      </w:r>
    </w:p>
    <w:p w:rsidR="003D43DD" w:rsidRPr="00D72698" w:rsidRDefault="003D43DD" w:rsidP="003D43DD">
      <w:pPr>
        <w:pStyle w:val="a3"/>
        <w:numPr>
          <w:ilvl w:val="3"/>
          <w:numId w:val="9"/>
        </w:numPr>
        <w:tabs>
          <w:tab w:val="left" w:pos="720"/>
          <w:tab w:val="left" w:pos="1440"/>
          <w:tab w:val="left" w:pos="2160"/>
          <w:tab w:val="left" w:pos="2880"/>
        </w:tabs>
        <w:spacing w:before="156" w:after="156"/>
        <w:rPr>
          <w:rFonts w:hAnsi="黑体" w:cs="黑体"/>
        </w:rPr>
      </w:pPr>
      <w:r w:rsidRPr="00D72698">
        <w:rPr>
          <w:rFonts w:hAnsi="黑体" w:cs="黑体" w:hint="eastAsia"/>
        </w:rPr>
        <w:t>印度谷螟性信息素主要成分</w:t>
      </w:r>
    </w:p>
    <w:p w:rsidR="003D43DD" w:rsidRPr="00D72698" w:rsidRDefault="003D43DD" w:rsidP="003D43DD">
      <w:pPr>
        <w:pStyle w:val="aff6"/>
        <w:rPr>
          <w:rFonts w:hAnsi="宋体" w:cs="宋体"/>
          <w:szCs w:val="21"/>
        </w:rPr>
      </w:pPr>
      <w:r w:rsidRPr="00D72698">
        <w:rPr>
          <w:rFonts w:hAnsi="宋体" w:cs="宋体" w:hint="eastAsia"/>
          <w:szCs w:val="21"/>
        </w:rPr>
        <w:t>顺</w:t>
      </w:r>
      <w:r w:rsidRPr="00D72698">
        <w:rPr>
          <w:rFonts w:hAnsi="宋体" w:cs="宋体"/>
          <w:szCs w:val="21"/>
        </w:rPr>
        <w:t>9</w:t>
      </w:r>
      <w:r w:rsidRPr="00D72698">
        <w:rPr>
          <w:rFonts w:hAnsi="宋体" w:cs="宋体" w:hint="eastAsia"/>
          <w:szCs w:val="21"/>
        </w:rPr>
        <w:t>，反</w:t>
      </w:r>
      <w:r w:rsidRPr="00D72698">
        <w:rPr>
          <w:rFonts w:hAnsi="宋体" w:cs="宋体"/>
          <w:szCs w:val="21"/>
        </w:rPr>
        <w:t>12-</w:t>
      </w:r>
      <w:r w:rsidRPr="00D72698">
        <w:rPr>
          <w:rFonts w:hAnsi="宋体" w:cs="宋体" w:hint="eastAsia"/>
          <w:szCs w:val="21"/>
        </w:rPr>
        <w:t>十四碳二烯醇醋酸酯（</w:t>
      </w:r>
      <w:r w:rsidRPr="00D72698">
        <w:rPr>
          <w:rFonts w:hAnsi="宋体" w:cs="宋体"/>
          <w:szCs w:val="21"/>
        </w:rPr>
        <w:t>Z9</w:t>
      </w:r>
      <w:r w:rsidRPr="00D72698">
        <w:rPr>
          <w:rFonts w:hAnsi="宋体" w:cs="宋体" w:hint="eastAsia"/>
          <w:szCs w:val="21"/>
        </w:rPr>
        <w:t>，</w:t>
      </w:r>
      <w:r w:rsidRPr="00D72698">
        <w:rPr>
          <w:rFonts w:hAnsi="宋体" w:cs="宋体"/>
          <w:szCs w:val="21"/>
        </w:rPr>
        <w:t>E12-14:OAc</w:t>
      </w:r>
      <w:r w:rsidRPr="00D72698">
        <w:rPr>
          <w:rFonts w:hAnsi="宋体" w:cs="宋体" w:hint="eastAsia"/>
          <w:szCs w:val="21"/>
        </w:rPr>
        <w:t>）（</w:t>
      </w:r>
      <w:r w:rsidRPr="00D72698">
        <w:rPr>
          <w:rFonts w:hAnsi="宋体" w:cs="宋体"/>
          <w:szCs w:val="21"/>
        </w:rPr>
        <w:t>ZETA</w:t>
      </w:r>
      <w:r w:rsidRPr="00D72698">
        <w:rPr>
          <w:rFonts w:hAnsi="宋体" w:cs="宋体" w:hint="eastAsia"/>
          <w:szCs w:val="21"/>
        </w:rPr>
        <w:t>）</w:t>
      </w:r>
    </w:p>
    <w:p w:rsidR="003D43DD" w:rsidRPr="00D72698" w:rsidRDefault="003D43DD" w:rsidP="003D43DD">
      <w:pPr>
        <w:pStyle w:val="a3"/>
        <w:numPr>
          <w:ilvl w:val="3"/>
          <w:numId w:val="9"/>
        </w:numPr>
        <w:tabs>
          <w:tab w:val="left" w:pos="720"/>
          <w:tab w:val="left" w:pos="1440"/>
          <w:tab w:val="left" w:pos="2160"/>
          <w:tab w:val="left" w:pos="2880"/>
        </w:tabs>
        <w:spacing w:before="156" w:after="156"/>
        <w:rPr>
          <w:rFonts w:hAnsi="黑体" w:cs="黑体"/>
        </w:rPr>
      </w:pPr>
      <w:r w:rsidRPr="00D72698">
        <w:rPr>
          <w:rFonts w:hAnsi="黑体" w:cs="黑体" w:hint="eastAsia"/>
        </w:rPr>
        <w:t>印度谷螟性信息素诱芯规格</w:t>
      </w:r>
    </w:p>
    <w:p w:rsidR="003D43DD" w:rsidRPr="00D72698" w:rsidRDefault="003D43DD" w:rsidP="003D43DD">
      <w:pPr>
        <w:pStyle w:val="aff6"/>
        <w:rPr>
          <w:rFonts w:hAnsi="宋体" w:cs="宋体"/>
          <w:szCs w:val="21"/>
        </w:rPr>
      </w:pPr>
      <w:r w:rsidRPr="00D72698">
        <w:rPr>
          <w:rFonts w:hAnsi="宋体" w:cs="宋体" w:hint="eastAsia"/>
          <w:szCs w:val="21"/>
        </w:rPr>
        <w:t>橡胶诱芯，昆虫性信息素诱芯专用型（北京中捷四方生物科技有限公司）。</w:t>
      </w:r>
    </w:p>
    <w:p w:rsidR="003D43DD" w:rsidRPr="00D72698" w:rsidRDefault="003D43DD" w:rsidP="003D43DD">
      <w:pPr>
        <w:pStyle w:val="a3"/>
        <w:numPr>
          <w:ilvl w:val="3"/>
          <w:numId w:val="9"/>
        </w:numPr>
        <w:tabs>
          <w:tab w:val="left" w:pos="720"/>
          <w:tab w:val="left" w:pos="1440"/>
          <w:tab w:val="left" w:pos="2160"/>
          <w:tab w:val="left" w:pos="2880"/>
        </w:tabs>
        <w:spacing w:before="156" w:after="156"/>
        <w:rPr>
          <w:rFonts w:hAnsi="黑体" w:cs="黑体"/>
        </w:rPr>
      </w:pPr>
      <w:r w:rsidRPr="00D72698">
        <w:rPr>
          <w:rFonts w:hAnsi="黑体" w:cs="黑体" w:hint="eastAsia"/>
        </w:rPr>
        <w:t>印度谷螟性信息素诱芯仓房持效期</w:t>
      </w:r>
    </w:p>
    <w:p w:rsidR="003D43DD" w:rsidRPr="00D72698" w:rsidRDefault="003D43DD" w:rsidP="003D43DD">
      <w:pPr>
        <w:pStyle w:val="aff6"/>
        <w:rPr>
          <w:rFonts w:hAnsi="宋体" w:cs="宋体"/>
          <w:szCs w:val="21"/>
        </w:rPr>
      </w:pPr>
      <w:r w:rsidRPr="00D72698">
        <w:rPr>
          <w:rFonts w:hAnsi="宋体" w:cs="宋体"/>
          <w:szCs w:val="21"/>
        </w:rPr>
        <w:t>30 d-40 d</w:t>
      </w:r>
      <w:r w:rsidRPr="00D72698">
        <w:rPr>
          <w:rFonts w:hAnsi="宋体" w:cs="宋体" w:hint="eastAsia"/>
          <w:szCs w:val="21"/>
        </w:rPr>
        <w:t>。</w:t>
      </w:r>
    </w:p>
    <w:p w:rsidR="003D43DD" w:rsidRPr="00D72698" w:rsidRDefault="003D43DD" w:rsidP="003D43DD">
      <w:pPr>
        <w:pStyle w:val="a3"/>
        <w:numPr>
          <w:ilvl w:val="3"/>
          <w:numId w:val="9"/>
        </w:numPr>
        <w:tabs>
          <w:tab w:val="left" w:pos="720"/>
          <w:tab w:val="left" w:pos="1440"/>
          <w:tab w:val="left" w:pos="2160"/>
          <w:tab w:val="left" w:pos="2880"/>
        </w:tabs>
        <w:spacing w:before="156" w:after="156"/>
        <w:rPr>
          <w:rFonts w:hAnsi="黑体" w:cs="黑体"/>
        </w:rPr>
      </w:pPr>
      <w:r w:rsidRPr="00D72698">
        <w:rPr>
          <w:rFonts w:hAnsi="黑体" w:cs="黑体" w:hint="eastAsia"/>
        </w:rPr>
        <w:t>印度谷螟性信息素诱芯保存</w:t>
      </w:r>
    </w:p>
    <w:p w:rsidR="003D43DD" w:rsidRPr="00D72698" w:rsidRDefault="003D43DD" w:rsidP="003D43DD">
      <w:pPr>
        <w:pStyle w:val="aff6"/>
        <w:rPr>
          <w:rFonts w:hAnsi="宋体" w:cs="宋体"/>
          <w:szCs w:val="21"/>
        </w:rPr>
      </w:pPr>
      <w:r w:rsidRPr="00D72698">
        <w:rPr>
          <w:rFonts w:hAnsi="宋体" w:cs="宋体" w:hint="eastAsia"/>
          <w:szCs w:val="21"/>
        </w:rPr>
        <w:t>在</w:t>
      </w:r>
      <w:r w:rsidRPr="00D72698">
        <w:rPr>
          <w:rFonts w:hAnsi="宋体" w:cs="宋体"/>
          <w:szCs w:val="21"/>
        </w:rPr>
        <w:t xml:space="preserve">-20 </w:t>
      </w:r>
      <w:r w:rsidRPr="00D72698">
        <w:rPr>
          <w:rFonts w:hAnsi="宋体" w:cs="宋体" w:hint="eastAsia"/>
          <w:szCs w:val="21"/>
        </w:rPr>
        <w:t>℃条件下储存。</w:t>
      </w:r>
    </w:p>
    <w:p w:rsidR="003D43DD" w:rsidRPr="00D72698" w:rsidRDefault="003D43DD" w:rsidP="003D43DD">
      <w:pPr>
        <w:pStyle w:val="a3"/>
        <w:tabs>
          <w:tab w:val="left" w:pos="720"/>
          <w:tab w:val="left" w:pos="1440"/>
          <w:tab w:val="left" w:pos="2160"/>
        </w:tabs>
        <w:spacing w:before="156" w:after="156"/>
        <w:rPr>
          <w:rFonts w:hAnsi="黑体" w:cs="黑体"/>
        </w:rPr>
      </w:pPr>
      <w:bookmarkStart w:id="34" w:name="_Toc881647"/>
      <w:bookmarkStart w:id="35" w:name="_Toc1124979"/>
      <w:r w:rsidRPr="00D72698">
        <w:rPr>
          <w:rFonts w:hAnsi="黑体" w:cs="黑体" w:hint="eastAsia"/>
        </w:rPr>
        <w:t>印度谷螟性信息素诱捕器构成</w:t>
      </w:r>
      <w:bookmarkEnd w:id="34"/>
      <w:bookmarkEnd w:id="35"/>
    </w:p>
    <w:p w:rsidR="003D43DD" w:rsidRPr="00E23477" w:rsidRDefault="003D43DD" w:rsidP="00E23477">
      <w:pPr>
        <w:pStyle w:val="ab"/>
        <w:numPr>
          <w:ilvl w:val="0"/>
          <w:numId w:val="0"/>
        </w:numPr>
        <w:ind w:left="425"/>
        <w:rPr>
          <w:noProof/>
        </w:rPr>
      </w:pPr>
      <w:r w:rsidRPr="00E23477">
        <w:rPr>
          <w:rFonts w:hint="eastAsia"/>
          <w:noProof/>
        </w:rPr>
        <w:t>宜采用米面蛾诱捕器，米面蛾诱捕器为纸质诱捕器，两端是进虫孔，内附一层纸膜，其构成参见附录</w:t>
      </w:r>
      <w:r w:rsidRPr="00E23477">
        <w:rPr>
          <w:noProof/>
        </w:rPr>
        <w:t>A</w:t>
      </w:r>
      <w:r w:rsidRPr="00E23477">
        <w:rPr>
          <w:rFonts w:hint="eastAsia"/>
          <w:noProof/>
        </w:rPr>
        <w:t>。</w:t>
      </w:r>
    </w:p>
    <w:p w:rsidR="003D43DD" w:rsidRPr="00D72698" w:rsidRDefault="003D43DD" w:rsidP="003D43DD">
      <w:pPr>
        <w:pStyle w:val="a3"/>
        <w:tabs>
          <w:tab w:val="left" w:pos="720"/>
          <w:tab w:val="left" w:pos="1440"/>
          <w:tab w:val="left" w:pos="2160"/>
        </w:tabs>
        <w:spacing w:before="156" w:after="156"/>
        <w:rPr>
          <w:rFonts w:hAnsi="黑体" w:cs="黑体"/>
        </w:rPr>
      </w:pPr>
      <w:bookmarkStart w:id="36" w:name="_Toc1124980"/>
      <w:bookmarkStart w:id="37" w:name="_Toc881648"/>
      <w:r w:rsidRPr="00D72698">
        <w:rPr>
          <w:rFonts w:hAnsi="黑体" w:cs="黑体" w:hint="eastAsia"/>
        </w:rPr>
        <w:t>印度谷螟性信息素测报装置结构</w:t>
      </w:r>
      <w:bookmarkEnd w:id="36"/>
      <w:bookmarkEnd w:id="37"/>
    </w:p>
    <w:p w:rsidR="003D43DD" w:rsidRPr="00D72698" w:rsidRDefault="003D43DD" w:rsidP="003D43DD">
      <w:pPr>
        <w:pStyle w:val="aff6"/>
        <w:rPr>
          <w:rFonts w:hAnsi="宋体" w:cs="宋体"/>
          <w:szCs w:val="21"/>
        </w:rPr>
      </w:pPr>
      <w:r w:rsidRPr="00D72698">
        <w:rPr>
          <w:rFonts w:hAnsi="宋体" w:cs="宋体" w:hint="eastAsia"/>
          <w:szCs w:val="21"/>
        </w:rPr>
        <w:t>由印度谷螟性信息素诱捕器和诱芯组成。诱捕器按折痕折成三角型形状，底部纸膜揭去，露出底部粘虫胶。印度谷螟性信息素诱芯黏到诱捕器底部粘虫胶的中间部位。</w:t>
      </w:r>
    </w:p>
    <w:p w:rsidR="003D43DD" w:rsidRPr="00D72698" w:rsidRDefault="003D43DD" w:rsidP="003D43DD">
      <w:pPr>
        <w:pStyle w:val="a2"/>
        <w:tabs>
          <w:tab w:val="left" w:pos="720"/>
          <w:tab w:val="left" w:pos="1440"/>
        </w:tabs>
        <w:spacing w:before="156" w:after="156"/>
        <w:rPr>
          <w:rFonts w:hAnsi="黑体" w:cs="黑体"/>
        </w:rPr>
      </w:pPr>
      <w:r w:rsidRPr="00D72698">
        <w:rPr>
          <w:rFonts w:hAnsi="黑体" w:cs="黑体" w:hint="eastAsia"/>
        </w:rPr>
        <w:t>麦蛾性信息素测报装置</w:t>
      </w:r>
    </w:p>
    <w:p w:rsidR="003D43DD" w:rsidRPr="00D72698" w:rsidRDefault="003D43DD" w:rsidP="003D43DD">
      <w:pPr>
        <w:pStyle w:val="a3"/>
        <w:tabs>
          <w:tab w:val="left" w:pos="720"/>
          <w:tab w:val="left" w:pos="1440"/>
          <w:tab w:val="left" w:pos="2160"/>
        </w:tabs>
        <w:spacing w:before="156" w:after="156"/>
        <w:rPr>
          <w:rFonts w:hAnsi="黑体" w:cs="黑体"/>
        </w:rPr>
      </w:pPr>
      <w:r w:rsidRPr="00D72698">
        <w:rPr>
          <w:rFonts w:hAnsi="黑体" w:cs="黑体" w:hint="eastAsia"/>
        </w:rPr>
        <w:t>麦蛾性信息素诱芯</w:t>
      </w:r>
    </w:p>
    <w:p w:rsidR="003D43DD" w:rsidRPr="00D72698" w:rsidRDefault="003D43DD" w:rsidP="003D43DD">
      <w:pPr>
        <w:pStyle w:val="a3"/>
        <w:numPr>
          <w:ilvl w:val="3"/>
          <w:numId w:val="9"/>
        </w:numPr>
        <w:tabs>
          <w:tab w:val="left" w:pos="720"/>
          <w:tab w:val="left" w:pos="1440"/>
          <w:tab w:val="left" w:pos="2160"/>
          <w:tab w:val="left" w:pos="2880"/>
        </w:tabs>
        <w:spacing w:before="156" w:after="156"/>
        <w:rPr>
          <w:rFonts w:hAnsi="黑体" w:cs="黑体"/>
        </w:rPr>
      </w:pPr>
      <w:r w:rsidRPr="00D72698">
        <w:rPr>
          <w:rFonts w:hAnsi="黑体" w:cs="黑体" w:hint="eastAsia"/>
        </w:rPr>
        <w:lastRenderedPageBreak/>
        <w:t>麦蛾性信息素主要成分</w:t>
      </w:r>
    </w:p>
    <w:p w:rsidR="003D43DD" w:rsidRPr="00D72698" w:rsidRDefault="003D43DD" w:rsidP="003D43DD">
      <w:pPr>
        <w:pStyle w:val="aff6"/>
        <w:rPr>
          <w:rFonts w:hAnsi="宋体" w:cs="宋体"/>
          <w:szCs w:val="21"/>
        </w:rPr>
      </w:pPr>
      <w:r w:rsidRPr="00D72698">
        <w:rPr>
          <w:rFonts w:hAnsi="宋体" w:cs="宋体" w:hint="eastAsia"/>
          <w:szCs w:val="21"/>
        </w:rPr>
        <w:t>顺</w:t>
      </w:r>
      <w:r w:rsidRPr="00D72698">
        <w:rPr>
          <w:rFonts w:hAnsi="宋体" w:cs="宋体"/>
          <w:szCs w:val="21"/>
        </w:rPr>
        <w:t>7</w:t>
      </w:r>
      <w:r w:rsidRPr="00D72698">
        <w:rPr>
          <w:rFonts w:hAnsi="宋体" w:cs="宋体" w:hint="eastAsia"/>
          <w:szCs w:val="21"/>
        </w:rPr>
        <w:t>，反</w:t>
      </w:r>
      <w:r w:rsidRPr="00D72698">
        <w:rPr>
          <w:rFonts w:hAnsi="宋体" w:cs="宋体"/>
          <w:szCs w:val="21"/>
        </w:rPr>
        <w:t>11-</w:t>
      </w:r>
      <w:r w:rsidRPr="00D72698">
        <w:rPr>
          <w:rFonts w:hAnsi="宋体" w:cs="宋体" w:hint="eastAsia"/>
          <w:szCs w:val="21"/>
        </w:rPr>
        <w:t>十六碳二烯醇醋酸酯（</w:t>
      </w:r>
      <w:r w:rsidRPr="00D72698">
        <w:rPr>
          <w:rFonts w:hAnsi="宋体" w:cs="宋体"/>
          <w:szCs w:val="21"/>
        </w:rPr>
        <w:t>Z7</w:t>
      </w:r>
      <w:r w:rsidRPr="00D72698">
        <w:rPr>
          <w:rFonts w:hAnsi="宋体" w:cs="宋体" w:hint="eastAsia"/>
          <w:szCs w:val="21"/>
        </w:rPr>
        <w:t>，</w:t>
      </w:r>
      <w:r w:rsidRPr="00D72698">
        <w:rPr>
          <w:rFonts w:hAnsi="宋体" w:cs="宋体"/>
          <w:szCs w:val="21"/>
        </w:rPr>
        <w:t>E11-16:OAc</w:t>
      </w:r>
      <w:r w:rsidRPr="00D72698">
        <w:rPr>
          <w:rFonts w:hAnsi="宋体" w:cs="宋体" w:hint="eastAsia"/>
          <w:szCs w:val="21"/>
        </w:rPr>
        <w:t>）</w:t>
      </w:r>
    </w:p>
    <w:p w:rsidR="003D43DD" w:rsidRPr="00D72698" w:rsidRDefault="003D43DD" w:rsidP="003D43DD">
      <w:pPr>
        <w:pStyle w:val="a3"/>
        <w:numPr>
          <w:ilvl w:val="3"/>
          <w:numId w:val="9"/>
        </w:numPr>
        <w:tabs>
          <w:tab w:val="left" w:pos="720"/>
          <w:tab w:val="left" w:pos="1440"/>
          <w:tab w:val="left" w:pos="2160"/>
          <w:tab w:val="left" w:pos="2880"/>
        </w:tabs>
        <w:spacing w:before="156" w:after="156"/>
        <w:rPr>
          <w:rFonts w:hAnsi="黑体" w:cs="黑体"/>
        </w:rPr>
      </w:pPr>
      <w:r w:rsidRPr="00D72698">
        <w:rPr>
          <w:rFonts w:hAnsi="黑体" w:cs="黑体" w:hint="eastAsia"/>
        </w:rPr>
        <w:t>麦蛾性信息素诱芯规格</w:t>
      </w:r>
    </w:p>
    <w:p w:rsidR="003D43DD" w:rsidRPr="00D72698" w:rsidRDefault="003D43DD" w:rsidP="003D43DD">
      <w:pPr>
        <w:pStyle w:val="aff6"/>
        <w:rPr>
          <w:rFonts w:hAnsi="宋体" w:cs="宋体"/>
          <w:szCs w:val="21"/>
        </w:rPr>
      </w:pPr>
      <w:r w:rsidRPr="00D72698">
        <w:rPr>
          <w:rFonts w:hAnsi="宋体" w:cs="宋体" w:hint="eastAsia"/>
          <w:szCs w:val="21"/>
        </w:rPr>
        <w:t>黑色橡胶诱芯，昆虫性信息素诱芯专用型（北京中捷四方生物科技有限公司）。</w:t>
      </w:r>
    </w:p>
    <w:p w:rsidR="003D43DD" w:rsidRPr="00D72698" w:rsidRDefault="003D43DD" w:rsidP="003D43DD">
      <w:pPr>
        <w:pStyle w:val="a3"/>
        <w:numPr>
          <w:ilvl w:val="3"/>
          <w:numId w:val="9"/>
        </w:numPr>
        <w:tabs>
          <w:tab w:val="left" w:pos="720"/>
          <w:tab w:val="left" w:pos="1440"/>
          <w:tab w:val="left" w:pos="2160"/>
          <w:tab w:val="left" w:pos="2880"/>
        </w:tabs>
        <w:spacing w:before="156" w:after="156"/>
        <w:rPr>
          <w:rFonts w:hAnsi="黑体" w:cs="黑体"/>
        </w:rPr>
      </w:pPr>
      <w:r w:rsidRPr="00D72698">
        <w:rPr>
          <w:rFonts w:hAnsi="黑体" w:cs="黑体" w:hint="eastAsia"/>
        </w:rPr>
        <w:t>麦蛾性信息素诱芯仓房持效期</w:t>
      </w:r>
    </w:p>
    <w:p w:rsidR="003D43DD" w:rsidRPr="00D72698" w:rsidRDefault="003D43DD" w:rsidP="003D43DD">
      <w:pPr>
        <w:pStyle w:val="aff6"/>
        <w:rPr>
          <w:rFonts w:hAnsi="宋体" w:cs="宋体"/>
          <w:szCs w:val="21"/>
        </w:rPr>
      </w:pPr>
      <w:r w:rsidRPr="00D72698">
        <w:rPr>
          <w:rFonts w:hAnsi="宋体" w:cs="宋体"/>
          <w:szCs w:val="21"/>
        </w:rPr>
        <w:t>30 d-40 d</w:t>
      </w:r>
      <w:r w:rsidRPr="00D72698">
        <w:rPr>
          <w:rFonts w:hAnsi="宋体" w:cs="宋体" w:hint="eastAsia"/>
          <w:szCs w:val="21"/>
        </w:rPr>
        <w:t>。</w:t>
      </w:r>
    </w:p>
    <w:p w:rsidR="003D43DD" w:rsidRPr="00D72698" w:rsidRDefault="003D43DD" w:rsidP="003D43DD">
      <w:pPr>
        <w:pStyle w:val="a3"/>
        <w:numPr>
          <w:ilvl w:val="3"/>
          <w:numId w:val="9"/>
        </w:numPr>
        <w:tabs>
          <w:tab w:val="left" w:pos="720"/>
          <w:tab w:val="left" w:pos="1440"/>
          <w:tab w:val="left" w:pos="2160"/>
          <w:tab w:val="left" w:pos="2880"/>
        </w:tabs>
        <w:spacing w:before="156" w:after="156"/>
        <w:rPr>
          <w:rFonts w:hAnsi="黑体" w:cs="黑体"/>
        </w:rPr>
      </w:pPr>
      <w:r w:rsidRPr="00D72698">
        <w:rPr>
          <w:rFonts w:hAnsi="黑体" w:cs="黑体" w:hint="eastAsia"/>
        </w:rPr>
        <w:t>麦蛾性信息素诱芯保存</w:t>
      </w:r>
    </w:p>
    <w:p w:rsidR="003D43DD" w:rsidRPr="00D72698" w:rsidRDefault="003D43DD" w:rsidP="003D43DD">
      <w:pPr>
        <w:pStyle w:val="aff6"/>
        <w:rPr>
          <w:rFonts w:hAnsi="宋体" w:cs="宋体"/>
          <w:szCs w:val="21"/>
        </w:rPr>
      </w:pPr>
      <w:r w:rsidRPr="00D72698">
        <w:rPr>
          <w:rFonts w:hAnsi="宋体" w:cs="宋体" w:hint="eastAsia"/>
          <w:szCs w:val="21"/>
        </w:rPr>
        <w:t>在</w:t>
      </w:r>
      <w:r w:rsidRPr="00D72698">
        <w:rPr>
          <w:rFonts w:hAnsi="宋体" w:cs="宋体"/>
          <w:szCs w:val="21"/>
        </w:rPr>
        <w:t xml:space="preserve">-20 </w:t>
      </w:r>
      <w:r w:rsidRPr="00D72698">
        <w:rPr>
          <w:rFonts w:hAnsi="宋体" w:cs="宋体" w:hint="eastAsia"/>
          <w:szCs w:val="21"/>
        </w:rPr>
        <w:t>℃条件下储存。</w:t>
      </w:r>
    </w:p>
    <w:p w:rsidR="003D43DD" w:rsidRPr="00D72698" w:rsidRDefault="003D43DD" w:rsidP="003D43DD">
      <w:pPr>
        <w:pStyle w:val="a3"/>
        <w:tabs>
          <w:tab w:val="left" w:pos="720"/>
          <w:tab w:val="left" w:pos="1440"/>
          <w:tab w:val="left" w:pos="2160"/>
        </w:tabs>
        <w:spacing w:before="156" w:after="156"/>
        <w:rPr>
          <w:rFonts w:hAnsi="黑体" w:cs="黑体"/>
        </w:rPr>
      </w:pPr>
      <w:r w:rsidRPr="00D72698">
        <w:rPr>
          <w:rFonts w:hAnsi="黑体" w:cs="黑体" w:hint="eastAsia"/>
        </w:rPr>
        <w:t>麦蛾性信息素诱捕器构成</w:t>
      </w:r>
    </w:p>
    <w:p w:rsidR="003D43DD" w:rsidRPr="00D72698" w:rsidRDefault="003D43DD" w:rsidP="003D43DD">
      <w:pPr>
        <w:pStyle w:val="aff6"/>
        <w:rPr>
          <w:rFonts w:hAnsi="宋体" w:cs="宋体"/>
          <w:szCs w:val="21"/>
        </w:rPr>
      </w:pPr>
      <w:r w:rsidRPr="00D72698">
        <w:rPr>
          <w:rFonts w:hAnsi="宋体" w:cs="宋体" w:hint="eastAsia"/>
          <w:szCs w:val="21"/>
        </w:rPr>
        <w:t>麦蛾性信息素诱捕器和诱芯组成。诱捕器按折痕折成三角型形状，底部纸膜揭去，露出底部粘虫胶。麦蛾性信息素诱芯黏到诱捕器底部粘虫胶的中间部位。</w:t>
      </w:r>
    </w:p>
    <w:p w:rsidR="003D43DD" w:rsidRPr="00D72698" w:rsidRDefault="003D43DD" w:rsidP="003D43DD">
      <w:pPr>
        <w:pStyle w:val="a2"/>
        <w:tabs>
          <w:tab w:val="left" w:pos="720"/>
          <w:tab w:val="left" w:pos="1440"/>
        </w:tabs>
        <w:spacing w:before="156" w:after="156"/>
        <w:rPr>
          <w:rFonts w:hAnsi="黑体" w:cs="黑体"/>
        </w:rPr>
      </w:pPr>
      <w:bookmarkStart w:id="38" w:name="_Toc881649"/>
      <w:bookmarkStart w:id="39" w:name="_Toc1124981"/>
      <w:r w:rsidRPr="00D72698">
        <w:rPr>
          <w:rFonts w:hAnsi="黑体" w:cs="黑体" w:hint="eastAsia"/>
        </w:rPr>
        <w:t>印度谷螟和麦蛾性信息素诱捕测报装置仓房布局</w:t>
      </w:r>
      <w:bookmarkEnd w:id="38"/>
      <w:bookmarkEnd w:id="39"/>
    </w:p>
    <w:p w:rsidR="003D43DD" w:rsidRPr="00D72698" w:rsidRDefault="003D43DD" w:rsidP="003D43DD">
      <w:pPr>
        <w:pStyle w:val="a3"/>
        <w:tabs>
          <w:tab w:val="left" w:pos="720"/>
          <w:tab w:val="left" w:pos="1440"/>
          <w:tab w:val="left" w:pos="2160"/>
        </w:tabs>
        <w:spacing w:before="156" w:after="156"/>
        <w:rPr>
          <w:rFonts w:hAnsi="黑体" w:cs="黑体"/>
        </w:rPr>
      </w:pPr>
      <w:r w:rsidRPr="00D72698">
        <w:rPr>
          <w:rFonts w:hAnsi="黑体" w:cs="黑体" w:hint="eastAsia"/>
        </w:rPr>
        <w:t>高大平房仓</w:t>
      </w:r>
    </w:p>
    <w:p w:rsidR="003D43DD" w:rsidRPr="00D72698" w:rsidRDefault="003D43DD" w:rsidP="003D43DD">
      <w:pPr>
        <w:pStyle w:val="aff6"/>
        <w:rPr>
          <w:rFonts w:hAnsi="宋体" w:cs="宋体"/>
          <w:szCs w:val="21"/>
        </w:rPr>
      </w:pPr>
      <w:r w:rsidRPr="00D72698">
        <w:rPr>
          <w:rFonts w:hAnsi="宋体" w:cs="宋体" w:hint="eastAsia"/>
          <w:szCs w:val="21"/>
        </w:rPr>
        <w:t>在高大平房仓中，仓房四角、柱周围、仓门内、人员进出口、排风扇口、通风道口、温度异常变化点和曾发生过虫害的部位各设</w:t>
      </w:r>
      <w:r w:rsidRPr="00D72698">
        <w:rPr>
          <w:rFonts w:hAnsi="宋体" w:cs="宋体"/>
          <w:szCs w:val="21"/>
        </w:rPr>
        <w:t>1</w:t>
      </w:r>
      <w:r w:rsidRPr="00D72698">
        <w:rPr>
          <w:rFonts w:hAnsi="宋体" w:cs="宋体" w:hint="eastAsia"/>
          <w:szCs w:val="21"/>
        </w:rPr>
        <w:t>点。粮面按</w:t>
      </w:r>
      <w:r w:rsidRPr="00D72698">
        <w:rPr>
          <w:rFonts w:hAnsi="宋体" w:cs="宋体"/>
          <w:szCs w:val="21"/>
        </w:rPr>
        <w:t>350 m</w:t>
      </w:r>
      <w:r w:rsidRPr="00D72698">
        <w:rPr>
          <w:rFonts w:hAnsi="宋体" w:cs="宋体"/>
          <w:szCs w:val="21"/>
          <w:vertAlign w:val="superscript"/>
        </w:rPr>
        <w:t>2</w:t>
      </w:r>
      <w:r w:rsidRPr="00D72698">
        <w:rPr>
          <w:rFonts w:hAnsi="宋体" w:cs="宋体"/>
          <w:szCs w:val="21"/>
        </w:rPr>
        <w:t>/</w:t>
      </w:r>
      <w:r w:rsidRPr="00D72698">
        <w:rPr>
          <w:rFonts w:hAnsi="宋体" w:cs="宋体" w:hint="eastAsia"/>
          <w:szCs w:val="21"/>
        </w:rPr>
        <w:t>区随机划分区域，每区域各布置五点。交叉重复点可互相替代，墙面布点每点距墙</w:t>
      </w:r>
      <w:r w:rsidRPr="00D72698">
        <w:rPr>
          <w:rFonts w:hAnsi="宋体" w:cs="宋体"/>
          <w:szCs w:val="21"/>
        </w:rPr>
        <w:t>0.1-0.5m</w:t>
      </w:r>
      <w:r w:rsidRPr="00D72698">
        <w:rPr>
          <w:rFonts w:hAnsi="宋体" w:cs="宋体" w:hint="eastAsia"/>
          <w:szCs w:val="21"/>
        </w:rPr>
        <w:t>。每点放置印度谷螟和麦蛾</w:t>
      </w:r>
      <w:bookmarkStart w:id="40" w:name="OLE_LINK1"/>
      <w:r w:rsidRPr="00D72698">
        <w:rPr>
          <w:rFonts w:hAnsi="宋体" w:cs="宋体" w:hint="eastAsia"/>
          <w:szCs w:val="21"/>
        </w:rPr>
        <w:t>性信息素诱捕测报装置</w:t>
      </w:r>
      <w:bookmarkEnd w:id="40"/>
      <w:r w:rsidRPr="00D72698">
        <w:rPr>
          <w:rFonts w:hAnsi="宋体" w:cs="宋体" w:hint="eastAsia"/>
          <w:szCs w:val="21"/>
        </w:rPr>
        <w:t>，每个性信息素诱捕测报装置距离地面约</w:t>
      </w:r>
      <w:r w:rsidRPr="00D72698">
        <w:rPr>
          <w:rFonts w:hAnsi="宋体" w:cs="宋体"/>
          <w:szCs w:val="21"/>
        </w:rPr>
        <w:t>1.5m</w:t>
      </w:r>
      <w:r w:rsidRPr="00D72698">
        <w:rPr>
          <w:rFonts w:hAnsi="宋体" w:cs="宋体" w:hint="eastAsia"/>
          <w:szCs w:val="21"/>
        </w:rPr>
        <w:t>左右。布点图见附录</w:t>
      </w:r>
      <w:r w:rsidRPr="00D72698">
        <w:rPr>
          <w:rFonts w:hAnsi="宋体" w:cs="宋体"/>
          <w:szCs w:val="21"/>
        </w:rPr>
        <w:t>A</w:t>
      </w:r>
      <w:r w:rsidRPr="00D72698">
        <w:rPr>
          <w:rFonts w:hAnsi="宋体" w:cs="宋体" w:hint="eastAsia"/>
          <w:szCs w:val="21"/>
        </w:rPr>
        <w:t>。</w:t>
      </w:r>
    </w:p>
    <w:p w:rsidR="003D43DD" w:rsidRPr="00D72698" w:rsidRDefault="003D43DD" w:rsidP="003D43DD">
      <w:pPr>
        <w:pStyle w:val="a3"/>
        <w:tabs>
          <w:tab w:val="left" w:pos="720"/>
          <w:tab w:val="left" w:pos="1440"/>
          <w:tab w:val="left" w:pos="2160"/>
        </w:tabs>
        <w:spacing w:before="156" w:after="156"/>
        <w:rPr>
          <w:rFonts w:ascii="宋体" w:eastAsia="宋体" w:hAnsi="宋体" w:cs="宋体"/>
        </w:rPr>
      </w:pPr>
      <w:r w:rsidRPr="00D72698">
        <w:rPr>
          <w:rFonts w:ascii="宋体" w:eastAsia="宋体" w:hAnsi="宋体" w:cs="宋体" w:hint="eastAsia"/>
        </w:rPr>
        <w:t>立筒仓和浅圆仓</w:t>
      </w:r>
    </w:p>
    <w:p w:rsidR="004023FF" w:rsidRDefault="003D43DD" w:rsidP="00E23477">
      <w:pPr>
        <w:pStyle w:val="aff6"/>
      </w:pPr>
      <w:r w:rsidRPr="00E23477">
        <w:rPr>
          <w:rFonts w:hint="eastAsia"/>
        </w:rPr>
        <w:t>在立筒仓和浅圆仓中，由中心点垂直向外每隔</w:t>
      </w:r>
      <w:r w:rsidRPr="00E23477">
        <w:t>10 m</w:t>
      </w:r>
      <w:r w:rsidRPr="00E23477">
        <w:rPr>
          <w:rFonts w:hint="eastAsia"/>
        </w:rPr>
        <w:t>布一点，墙面布点每点距墙</w:t>
      </w:r>
      <w:r w:rsidRPr="00E23477">
        <w:t>0.1-0.5 m</w:t>
      </w:r>
      <w:r w:rsidRPr="00E23477">
        <w:rPr>
          <w:rFonts w:hint="eastAsia"/>
        </w:rPr>
        <w:t>。每点放置印度谷螟和麦蛾性信息素诱捕测报装置，每个性信息素诱捕测报装置距离地面约</w:t>
      </w:r>
      <w:r w:rsidRPr="00E23477">
        <w:t>1.5m</w:t>
      </w:r>
      <w:r w:rsidRPr="00E23477">
        <w:rPr>
          <w:rFonts w:hint="eastAsia"/>
        </w:rPr>
        <w:t>左右。布点图见附录</w:t>
      </w:r>
      <w:r w:rsidRPr="00E23477">
        <w:t>A</w:t>
      </w:r>
      <w:r w:rsidRPr="00E23477">
        <w:rPr>
          <w:rFonts w:hint="eastAsia"/>
        </w:rPr>
        <w:t>。</w:t>
      </w:r>
      <w:bookmarkStart w:id="41" w:name="_Hlk44494585"/>
    </w:p>
    <w:p w:rsidR="00E23477" w:rsidRPr="00D72698" w:rsidRDefault="00E23477" w:rsidP="00E23477">
      <w:pPr>
        <w:pStyle w:val="a1"/>
        <w:tabs>
          <w:tab w:val="left" w:pos="720"/>
        </w:tabs>
        <w:spacing w:before="312" w:after="312"/>
        <w:rPr>
          <w:rFonts w:hAnsi="黑体" w:cs="黑体"/>
          <w:szCs w:val="21"/>
        </w:rPr>
      </w:pPr>
      <w:bookmarkStart w:id="42" w:name="_Toc881650"/>
      <w:bookmarkStart w:id="43" w:name="_Toc1124982"/>
      <w:bookmarkStart w:id="44" w:name="_Toc107585077"/>
      <w:bookmarkEnd w:id="41"/>
      <w:r w:rsidRPr="00D72698">
        <w:rPr>
          <w:rFonts w:hAnsi="黑体" w:cs="黑体" w:hint="eastAsia"/>
          <w:szCs w:val="21"/>
        </w:rPr>
        <w:t>印度谷螟和麦蛾性信息素诱捕装置放置方法</w:t>
      </w:r>
      <w:bookmarkEnd w:id="42"/>
      <w:bookmarkEnd w:id="43"/>
      <w:bookmarkEnd w:id="44"/>
    </w:p>
    <w:p w:rsidR="00E23477" w:rsidRPr="00D72698" w:rsidRDefault="00E23477" w:rsidP="00E23477">
      <w:pPr>
        <w:pStyle w:val="a2"/>
        <w:tabs>
          <w:tab w:val="left" w:pos="720"/>
          <w:tab w:val="left" w:pos="1440"/>
        </w:tabs>
        <w:spacing w:before="156" w:after="156"/>
        <w:rPr>
          <w:rFonts w:hAnsi="黑体" w:cs="黑体"/>
        </w:rPr>
      </w:pPr>
      <w:bookmarkStart w:id="45" w:name="_Toc881651"/>
      <w:bookmarkStart w:id="46" w:name="_Toc1124983"/>
      <w:r w:rsidRPr="00D72698">
        <w:rPr>
          <w:rFonts w:hAnsi="黑体" w:cs="黑体" w:hint="eastAsia"/>
        </w:rPr>
        <w:t>放置原则</w:t>
      </w:r>
      <w:bookmarkEnd w:id="45"/>
      <w:bookmarkEnd w:id="46"/>
    </w:p>
    <w:p w:rsidR="00E23477" w:rsidRPr="00D72698" w:rsidRDefault="00E23477" w:rsidP="00E23477">
      <w:pPr>
        <w:pStyle w:val="aff6"/>
        <w:rPr>
          <w:rFonts w:hAnsi="宋体" w:cs="宋体"/>
          <w:szCs w:val="21"/>
        </w:rPr>
      </w:pPr>
      <w:r w:rsidRPr="00D72698">
        <w:rPr>
          <w:rFonts w:hAnsi="宋体" w:cs="宋体" w:hint="eastAsia"/>
          <w:szCs w:val="21"/>
        </w:rPr>
        <w:t>将印度谷螟和麦蛾性信息素诱捕装置放置在距粮面</w:t>
      </w:r>
      <w:r w:rsidRPr="00D72698">
        <w:rPr>
          <w:rFonts w:hAnsi="宋体" w:cs="宋体"/>
          <w:szCs w:val="21"/>
        </w:rPr>
        <w:t>1.5m</w:t>
      </w:r>
      <w:r w:rsidRPr="00D72698">
        <w:rPr>
          <w:rFonts w:hAnsi="宋体" w:cs="宋体" w:hint="eastAsia"/>
          <w:szCs w:val="21"/>
        </w:rPr>
        <w:t>左右位置，以准确诱捕到印度谷螟和麦蛾成虫。</w:t>
      </w:r>
    </w:p>
    <w:p w:rsidR="00E23477" w:rsidRPr="00D72698" w:rsidRDefault="00E23477" w:rsidP="00E23477">
      <w:pPr>
        <w:pStyle w:val="a2"/>
        <w:tabs>
          <w:tab w:val="left" w:pos="720"/>
          <w:tab w:val="left" w:pos="1440"/>
        </w:tabs>
        <w:spacing w:before="156" w:after="156"/>
        <w:rPr>
          <w:rFonts w:hAnsi="黑体" w:cs="黑体"/>
        </w:rPr>
      </w:pPr>
      <w:bookmarkStart w:id="47" w:name="_Toc1124984"/>
      <w:bookmarkStart w:id="48" w:name="_Toc881652"/>
      <w:r w:rsidRPr="00D72698">
        <w:rPr>
          <w:rFonts w:hAnsi="黑体" w:cs="黑体" w:hint="eastAsia"/>
        </w:rPr>
        <w:t>放置时间</w:t>
      </w:r>
      <w:bookmarkEnd w:id="47"/>
      <w:bookmarkEnd w:id="48"/>
    </w:p>
    <w:p w:rsidR="00E23477" w:rsidRPr="00D72698" w:rsidRDefault="00E23477" w:rsidP="00E23477">
      <w:pPr>
        <w:pStyle w:val="aff6"/>
        <w:rPr>
          <w:rFonts w:hAnsi="宋体" w:cs="宋体"/>
          <w:szCs w:val="21"/>
        </w:rPr>
      </w:pPr>
      <w:r w:rsidRPr="00D72698">
        <w:rPr>
          <w:rFonts w:hAnsi="宋体" w:cs="宋体" w:hint="eastAsia"/>
          <w:szCs w:val="21"/>
        </w:rPr>
        <w:t>根据仓房近几年监测的粮情数据及当地的历史资料，在目标成虫出现前期放置印度谷螟和麦蛾性信息素诱捕装置。</w:t>
      </w:r>
    </w:p>
    <w:p w:rsidR="00E23477" w:rsidRPr="00D72698" w:rsidRDefault="00E23477" w:rsidP="00E23477">
      <w:pPr>
        <w:pStyle w:val="a1"/>
        <w:tabs>
          <w:tab w:val="left" w:pos="720"/>
        </w:tabs>
        <w:spacing w:before="312" w:after="312"/>
        <w:rPr>
          <w:rFonts w:hAnsi="黑体" w:cs="黑体"/>
          <w:szCs w:val="21"/>
        </w:rPr>
      </w:pPr>
      <w:bookmarkStart w:id="49" w:name="_Toc1124985"/>
      <w:bookmarkStart w:id="50" w:name="_Toc881653"/>
      <w:bookmarkStart w:id="51" w:name="_Toc107585078"/>
      <w:r w:rsidRPr="00D72698">
        <w:rPr>
          <w:rFonts w:hAnsi="黑体" w:cs="黑体" w:hint="eastAsia"/>
          <w:szCs w:val="21"/>
        </w:rPr>
        <w:t>检查方法</w:t>
      </w:r>
      <w:bookmarkEnd w:id="49"/>
      <w:bookmarkEnd w:id="50"/>
      <w:bookmarkEnd w:id="51"/>
    </w:p>
    <w:p w:rsidR="00E23477" w:rsidRPr="00D72698" w:rsidRDefault="00E23477" w:rsidP="00E23477">
      <w:pPr>
        <w:pStyle w:val="a2"/>
        <w:tabs>
          <w:tab w:val="left" w:pos="720"/>
          <w:tab w:val="left" w:pos="1440"/>
        </w:tabs>
        <w:spacing w:before="156" w:after="156"/>
        <w:rPr>
          <w:rFonts w:hAnsi="黑体" w:cs="黑体"/>
        </w:rPr>
      </w:pPr>
      <w:r w:rsidRPr="00D72698">
        <w:rPr>
          <w:rFonts w:hAnsi="黑体" w:cs="黑体" w:hint="eastAsia"/>
        </w:rPr>
        <w:t>检查周期</w:t>
      </w:r>
    </w:p>
    <w:p w:rsidR="00E23477" w:rsidRPr="00D72698" w:rsidRDefault="00E23477" w:rsidP="00E23477">
      <w:pPr>
        <w:pStyle w:val="aff6"/>
        <w:rPr>
          <w:rFonts w:hAnsi="宋体" w:cs="宋体"/>
          <w:szCs w:val="21"/>
        </w:rPr>
      </w:pPr>
      <w:r w:rsidRPr="00D72698">
        <w:rPr>
          <w:rFonts w:hAnsi="宋体" w:cs="宋体" w:hint="eastAsia"/>
          <w:szCs w:val="21"/>
        </w:rPr>
        <w:lastRenderedPageBreak/>
        <w:t>按照</w:t>
      </w:r>
      <w:r w:rsidRPr="00D81BA1">
        <w:rPr>
          <w:rFonts w:hint="eastAsia"/>
        </w:rPr>
        <w:t>GB</w:t>
      </w:r>
      <w:r>
        <w:rPr>
          <w:rFonts w:hint="eastAsia"/>
        </w:rPr>
        <w:t>/</w:t>
      </w:r>
      <w:r w:rsidRPr="00D81BA1">
        <w:rPr>
          <w:rFonts w:hint="eastAsia"/>
        </w:rPr>
        <w:t>T 29890-2013</w:t>
      </w:r>
      <w:r w:rsidRPr="00D72698">
        <w:rPr>
          <w:rFonts w:hAnsi="宋体" w:cs="宋体" w:hint="eastAsia"/>
          <w:szCs w:val="21"/>
        </w:rPr>
        <w:t>害虫检测周期执行。</w:t>
      </w:r>
    </w:p>
    <w:p w:rsidR="00E23477" w:rsidRPr="00D72698" w:rsidRDefault="00E23477" w:rsidP="00E23477">
      <w:pPr>
        <w:pStyle w:val="a2"/>
        <w:tabs>
          <w:tab w:val="left" w:pos="720"/>
          <w:tab w:val="left" w:pos="1440"/>
        </w:tabs>
        <w:spacing w:before="156" w:after="156"/>
        <w:rPr>
          <w:rFonts w:hAnsi="黑体" w:cs="黑体"/>
        </w:rPr>
      </w:pPr>
      <w:r w:rsidRPr="00D72698">
        <w:rPr>
          <w:rFonts w:hAnsi="黑体" w:cs="黑体" w:hint="eastAsia"/>
        </w:rPr>
        <w:t>检测方法</w:t>
      </w:r>
    </w:p>
    <w:p w:rsidR="00E23477" w:rsidRPr="00D72698" w:rsidRDefault="00E23477" w:rsidP="00E23477">
      <w:pPr>
        <w:pStyle w:val="aff6"/>
        <w:rPr>
          <w:rFonts w:hAnsi="宋体" w:cs="宋体"/>
          <w:szCs w:val="21"/>
        </w:rPr>
      </w:pPr>
      <w:r w:rsidRPr="00D72698">
        <w:rPr>
          <w:rFonts w:hAnsi="宋体" w:cs="宋体"/>
          <w:szCs w:val="21"/>
        </w:rPr>
        <w:tab/>
      </w:r>
      <w:r w:rsidRPr="00D72698">
        <w:rPr>
          <w:rFonts w:hAnsi="宋体" w:cs="宋体" w:hint="eastAsia"/>
          <w:szCs w:val="21"/>
        </w:rPr>
        <w:t>每次分别观察记录每个诱捕器的成虫数量（先点清黏胶上的总虫量，然后减去前一次的虫量）；诱芯每</w:t>
      </w:r>
      <w:r w:rsidRPr="00D72698">
        <w:rPr>
          <w:rFonts w:hAnsi="宋体" w:cs="宋体"/>
          <w:szCs w:val="21"/>
        </w:rPr>
        <w:t>30 d</w:t>
      </w:r>
      <w:r w:rsidRPr="00D72698">
        <w:rPr>
          <w:rFonts w:hAnsi="宋体" w:cs="宋体" w:hint="eastAsia"/>
          <w:szCs w:val="21"/>
        </w:rPr>
        <w:t>更换一次，及时清理虫体和更换诱捕器；取</w:t>
      </w:r>
      <w:r w:rsidRPr="00D72698">
        <w:rPr>
          <w:rFonts w:hAnsi="宋体" w:cs="宋体"/>
          <w:szCs w:val="21"/>
        </w:rPr>
        <w:t>3</w:t>
      </w:r>
      <w:r w:rsidRPr="00D72698">
        <w:rPr>
          <w:rFonts w:hAnsi="宋体" w:cs="宋体" w:hint="eastAsia"/>
          <w:szCs w:val="21"/>
        </w:rPr>
        <w:t>个测报装置诱集的平均数为每天的诱虫量，记录在目标害虫成虫记录表中。</w:t>
      </w:r>
    </w:p>
    <w:p w:rsidR="00E23477" w:rsidRPr="00D72698" w:rsidRDefault="00E23477" w:rsidP="00E23477">
      <w:pPr>
        <w:pStyle w:val="a1"/>
        <w:tabs>
          <w:tab w:val="left" w:pos="720"/>
        </w:tabs>
        <w:spacing w:before="312" w:after="312"/>
        <w:rPr>
          <w:rFonts w:hAnsi="黑体" w:cs="黑体"/>
          <w:szCs w:val="21"/>
        </w:rPr>
      </w:pPr>
      <w:bookmarkStart w:id="52" w:name="_Toc1124986"/>
      <w:bookmarkStart w:id="53" w:name="_Toc881654"/>
      <w:bookmarkStart w:id="54" w:name="_Toc107585079"/>
      <w:r w:rsidRPr="00D72698">
        <w:rPr>
          <w:rFonts w:hAnsi="黑体" w:cs="黑体" w:hint="eastAsia"/>
          <w:szCs w:val="21"/>
        </w:rPr>
        <w:t>预测预报方法</w:t>
      </w:r>
      <w:bookmarkEnd w:id="52"/>
      <w:bookmarkEnd w:id="53"/>
      <w:bookmarkEnd w:id="54"/>
    </w:p>
    <w:p w:rsidR="00E23477" w:rsidRPr="00D72698" w:rsidRDefault="00E23477" w:rsidP="00E23477">
      <w:pPr>
        <w:pStyle w:val="a2"/>
        <w:tabs>
          <w:tab w:val="left" w:pos="720"/>
          <w:tab w:val="left" w:pos="1440"/>
        </w:tabs>
        <w:spacing w:before="156" w:after="156"/>
        <w:rPr>
          <w:rFonts w:hAnsi="黑体" w:cs="黑体"/>
        </w:rPr>
      </w:pPr>
      <w:bookmarkStart w:id="55" w:name="_Toc881655"/>
      <w:bookmarkStart w:id="56" w:name="_Toc1124987"/>
      <w:r w:rsidRPr="00D72698">
        <w:rPr>
          <w:rFonts w:hAnsi="黑体" w:cs="黑体" w:hint="eastAsia"/>
        </w:rPr>
        <w:t>发生期预测</w:t>
      </w:r>
      <w:bookmarkEnd w:id="55"/>
      <w:bookmarkEnd w:id="56"/>
    </w:p>
    <w:p w:rsidR="00E23477" w:rsidRPr="00D72698" w:rsidRDefault="00E23477" w:rsidP="00E23477">
      <w:pPr>
        <w:pStyle w:val="a3"/>
        <w:tabs>
          <w:tab w:val="left" w:pos="720"/>
          <w:tab w:val="left" w:pos="1440"/>
          <w:tab w:val="left" w:pos="2160"/>
        </w:tabs>
        <w:spacing w:before="156" w:after="156"/>
        <w:rPr>
          <w:rFonts w:hAnsi="黑体" w:cs="黑体"/>
        </w:rPr>
      </w:pPr>
      <w:r w:rsidRPr="00D72698">
        <w:rPr>
          <w:rFonts w:hAnsi="黑体" w:cs="黑体" w:hint="eastAsia"/>
        </w:rPr>
        <w:t>期距预测法</w:t>
      </w:r>
    </w:p>
    <w:p w:rsidR="00E23477" w:rsidRPr="00D72698" w:rsidRDefault="00E23477" w:rsidP="00E23477">
      <w:pPr>
        <w:pStyle w:val="aff6"/>
        <w:rPr>
          <w:rFonts w:hAnsi="宋体" w:cs="宋体"/>
          <w:szCs w:val="21"/>
        </w:rPr>
      </w:pPr>
      <w:r w:rsidRPr="00D72698">
        <w:rPr>
          <w:rFonts w:hAnsi="宋体" w:cs="宋体" w:hint="eastAsia"/>
          <w:szCs w:val="21"/>
        </w:rPr>
        <w:t>根据仓房近几年监测的粮情数据及当地的历史资料，总结出该地区印度谷螟两个世代之间或同一世代各虫态之间间隔期的经验值，即期距的平均值和标准差，再将目标害虫成虫测报结果，加下一代测报虫态的期距和标准差，预测该地区目标害虫下一代测报虫态的发生期。</w:t>
      </w:r>
    </w:p>
    <w:p w:rsidR="00E23477" w:rsidRPr="00D72698" w:rsidRDefault="00E23477" w:rsidP="00E23477">
      <w:pPr>
        <w:pStyle w:val="aff6"/>
        <w:rPr>
          <w:rFonts w:hAnsi="宋体" w:cs="宋体"/>
          <w:szCs w:val="21"/>
        </w:rPr>
      </w:pPr>
      <w:r w:rsidRPr="00D72698">
        <w:rPr>
          <w:rFonts w:hAnsi="宋体" w:cs="宋体" w:hint="eastAsia"/>
          <w:szCs w:val="21"/>
        </w:rPr>
        <w:t>利用目标害虫第一代成虫高峰期预测第二代成虫高峰期，其预测公式为：</w:t>
      </w:r>
    </w:p>
    <w:p w:rsidR="00E23477" w:rsidRPr="00D72698" w:rsidRDefault="00E23477" w:rsidP="00E23477">
      <w:pPr>
        <w:pStyle w:val="affffff3"/>
        <w:rPr>
          <w:rFonts w:hAnsi="宋体" w:cs="宋体"/>
          <w:szCs w:val="21"/>
        </w:rPr>
      </w:pPr>
      <w:r w:rsidRPr="00D72698">
        <w:rPr>
          <w:rFonts w:hAnsi="宋体" w:cs="宋体"/>
          <w:szCs w:val="21"/>
        </w:rPr>
        <w:tab/>
        <w:t>D</w:t>
      </w:r>
      <w:r w:rsidRPr="00D72698">
        <w:rPr>
          <w:rFonts w:hAnsi="宋体" w:cs="宋体"/>
          <w:szCs w:val="21"/>
          <w:vertAlign w:val="subscript"/>
        </w:rPr>
        <w:t>2</w:t>
      </w:r>
      <w:r w:rsidRPr="00D72698">
        <w:rPr>
          <w:rFonts w:hAnsi="宋体" w:cs="宋体"/>
          <w:szCs w:val="21"/>
        </w:rPr>
        <w:t>=D</w:t>
      </w:r>
      <w:r w:rsidRPr="00D72698">
        <w:rPr>
          <w:rFonts w:hAnsi="宋体" w:cs="宋体"/>
          <w:szCs w:val="21"/>
          <w:vertAlign w:val="subscript"/>
        </w:rPr>
        <w:t>1</w:t>
      </w:r>
      <w:r w:rsidRPr="00D72698">
        <w:rPr>
          <w:rFonts w:hAnsi="宋体" w:cs="宋体"/>
          <w:szCs w:val="21"/>
        </w:rPr>
        <w:t>+d</w:t>
      </w:r>
      <w:r w:rsidRPr="00D72698">
        <w:rPr>
          <w:rFonts w:hAnsi="宋体" w:cs="宋体"/>
          <w:szCs w:val="21"/>
          <w:vertAlign w:val="subscript"/>
        </w:rPr>
        <w:t>1,2</w:t>
      </w:r>
      <w:r w:rsidRPr="00D72698">
        <w:rPr>
          <w:rFonts w:hAnsi="宋体" w:cs="宋体"/>
          <w:szCs w:val="21"/>
        </w:rPr>
        <w:t>±S</w:t>
      </w:r>
      <w:r w:rsidRPr="00D72698">
        <w:rPr>
          <w:rFonts w:hAnsi="宋体" w:cs="宋体"/>
          <w:szCs w:val="21"/>
          <w:vertAlign w:val="subscript"/>
        </w:rPr>
        <w:t>d</w:t>
      </w:r>
    </w:p>
    <w:p w:rsidR="00E23477" w:rsidRPr="00D72698" w:rsidRDefault="00E23477" w:rsidP="00E23477">
      <w:pPr>
        <w:pStyle w:val="aff6"/>
        <w:rPr>
          <w:rFonts w:hAnsi="宋体" w:cs="宋体"/>
          <w:szCs w:val="21"/>
        </w:rPr>
      </w:pPr>
      <w:r w:rsidRPr="00D72698">
        <w:rPr>
          <w:rFonts w:hAnsi="宋体" w:cs="宋体" w:hint="eastAsia"/>
          <w:szCs w:val="21"/>
        </w:rPr>
        <w:t>式中：</w:t>
      </w:r>
    </w:p>
    <w:p w:rsidR="00E23477" w:rsidRPr="00D72698" w:rsidRDefault="00E23477" w:rsidP="00E23477">
      <w:pPr>
        <w:pStyle w:val="aff6"/>
        <w:rPr>
          <w:rFonts w:hAnsi="宋体" w:cs="宋体"/>
          <w:szCs w:val="21"/>
        </w:rPr>
      </w:pPr>
      <w:r w:rsidRPr="00D72698">
        <w:rPr>
          <w:rFonts w:hAnsi="宋体" w:cs="宋体"/>
          <w:i/>
          <w:szCs w:val="21"/>
        </w:rPr>
        <w:t>D</w:t>
      </w:r>
      <w:r w:rsidRPr="00D72698">
        <w:rPr>
          <w:rFonts w:hAnsi="宋体" w:cs="宋体"/>
          <w:i/>
          <w:szCs w:val="21"/>
          <w:vertAlign w:val="subscript"/>
        </w:rPr>
        <w:t>2</w:t>
      </w:r>
      <w:r w:rsidRPr="00D72698">
        <w:rPr>
          <w:rFonts w:hAnsi="宋体" w:cs="宋体" w:hint="eastAsia"/>
          <w:szCs w:val="21"/>
        </w:rPr>
        <w:t>——第二代成虫高峰期；</w:t>
      </w:r>
    </w:p>
    <w:p w:rsidR="00E23477" w:rsidRPr="00D72698" w:rsidRDefault="00E23477" w:rsidP="00E23477">
      <w:pPr>
        <w:pStyle w:val="aff6"/>
        <w:rPr>
          <w:rFonts w:hAnsi="宋体" w:cs="宋体"/>
          <w:szCs w:val="21"/>
        </w:rPr>
      </w:pPr>
      <w:r w:rsidRPr="00D72698">
        <w:rPr>
          <w:rFonts w:hAnsi="宋体" w:cs="宋体"/>
          <w:i/>
          <w:szCs w:val="21"/>
        </w:rPr>
        <w:t>D</w:t>
      </w:r>
      <w:r w:rsidRPr="00D72698">
        <w:rPr>
          <w:rFonts w:hAnsi="宋体" w:cs="宋体"/>
          <w:i/>
          <w:szCs w:val="21"/>
          <w:vertAlign w:val="subscript"/>
        </w:rPr>
        <w:t>1</w:t>
      </w:r>
      <w:r w:rsidRPr="00D72698">
        <w:rPr>
          <w:rFonts w:hAnsi="宋体" w:cs="宋体" w:hint="eastAsia"/>
          <w:szCs w:val="21"/>
        </w:rPr>
        <w:t>——第一代成虫高峰期；</w:t>
      </w:r>
    </w:p>
    <w:p w:rsidR="00E23477" w:rsidRPr="00D72698" w:rsidRDefault="00E23477" w:rsidP="00E23477">
      <w:pPr>
        <w:pStyle w:val="aff6"/>
        <w:rPr>
          <w:rFonts w:hAnsi="宋体" w:cs="宋体"/>
          <w:szCs w:val="21"/>
        </w:rPr>
      </w:pPr>
      <w:r w:rsidRPr="00D72698">
        <w:rPr>
          <w:rFonts w:hAnsi="宋体" w:cs="宋体"/>
          <w:i/>
          <w:szCs w:val="21"/>
        </w:rPr>
        <w:t>d</w:t>
      </w:r>
      <w:r w:rsidRPr="00D72698">
        <w:rPr>
          <w:rFonts w:hAnsi="宋体" w:cs="宋体"/>
          <w:i/>
          <w:szCs w:val="21"/>
          <w:vertAlign w:val="subscript"/>
        </w:rPr>
        <w:t>1,2</w:t>
      </w:r>
      <w:r w:rsidRPr="00D72698">
        <w:rPr>
          <w:rFonts w:hAnsi="宋体" w:cs="宋体" w:hint="eastAsia"/>
          <w:szCs w:val="21"/>
        </w:rPr>
        <w:t>——第一代成虫高峰期至第二代成虫高峰期的期距；</w:t>
      </w:r>
    </w:p>
    <w:p w:rsidR="00E23477" w:rsidRPr="00D72698" w:rsidRDefault="00E23477" w:rsidP="00E23477">
      <w:pPr>
        <w:pStyle w:val="aff6"/>
        <w:rPr>
          <w:rFonts w:hAnsi="宋体" w:cs="宋体"/>
          <w:szCs w:val="21"/>
        </w:rPr>
      </w:pPr>
      <w:r w:rsidRPr="00D72698">
        <w:rPr>
          <w:rFonts w:hAnsi="宋体" w:cs="宋体"/>
          <w:i/>
          <w:szCs w:val="21"/>
        </w:rPr>
        <w:t>S</w:t>
      </w:r>
      <w:r w:rsidRPr="00D72698">
        <w:rPr>
          <w:rFonts w:hAnsi="宋体" w:cs="宋体"/>
          <w:i/>
          <w:szCs w:val="21"/>
          <w:vertAlign w:val="subscript"/>
        </w:rPr>
        <w:t>d</w:t>
      </w:r>
      <w:r w:rsidRPr="00D72698">
        <w:rPr>
          <w:rFonts w:hAnsi="宋体" w:cs="宋体" w:hint="eastAsia"/>
          <w:szCs w:val="21"/>
        </w:rPr>
        <w:t>——第一代成虫高峰期至第二代成虫高峰期期距的标准差。</w:t>
      </w:r>
    </w:p>
    <w:p w:rsidR="00E23477" w:rsidRPr="00D72698" w:rsidRDefault="00E23477" w:rsidP="00E23477">
      <w:pPr>
        <w:pStyle w:val="a3"/>
        <w:tabs>
          <w:tab w:val="left" w:pos="720"/>
          <w:tab w:val="left" w:pos="1440"/>
          <w:tab w:val="left" w:pos="2160"/>
        </w:tabs>
        <w:spacing w:before="156" w:after="156"/>
        <w:rPr>
          <w:rFonts w:hAnsi="黑体" w:cs="黑体"/>
        </w:rPr>
      </w:pPr>
      <w:r w:rsidRPr="00D72698">
        <w:rPr>
          <w:rFonts w:hAnsi="黑体" w:cs="黑体" w:hint="eastAsia"/>
        </w:rPr>
        <w:t>有效积温法</w:t>
      </w:r>
    </w:p>
    <w:p w:rsidR="00E23477" w:rsidRPr="00D72698" w:rsidRDefault="00E23477" w:rsidP="00E23477">
      <w:pPr>
        <w:pStyle w:val="aff6"/>
        <w:rPr>
          <w:rFonts w:hAnsi="宋体" w:cs="宋体"/>
          <w:szCs w:val="21"/>
        </w:rPr>
      </w:pPr>
      <w:r w:rsidRPr="00D72698">
        <w:rPr>
          <w:rFonts w:hAnsi="宋体" w:cs="宋体" w:hint="eastAsia"/>
          <w:szCs w:val="21"/>
        </w:rPr>
        <w:t>参照目标害虫某虫态发生期内某地区常年的日平均气温，结合该虫态的有效积温和发育起点温度（有效积温和发育起点温度参见附录），利用公式计算该虫态的发生期，编制该地区目标害虫各代各虫态的发生期表；根据该地区某一代目标害虫成虫的发生情况和该地区各代各虫态的发生期表，预测该地区下一代卵或若虫的发生期。</w:t>
      </w:r>
    </w:p>
    <w:p w:rsidR="00E23477" w:rsidRPr="00D72698" w:rsidRDefault="00E23477" w:rsidP="00E23477">
      <w:pPr>
        <w:pStyle w:val="affffff3"/>
        <w:rPr>
          <w:rFonts w:hAnsi="宋体" w:cs="宋体"/>
          <w:szCs w:val="21"/>
        </w:rPr>
      </w:pPr>
      <w:r w:rsidRPr="00D72698">
        <w:rPr>
          <w:rFonts w:hAnsi="宋体" w:cs="宋体"/>
          <w:szCs w:val="21"/>
        </w:rPr>
        <w:tab/>
        <w:t>d=K/(T-t)</w:t>
      </w:r>
    </w:p>
    <w:p w:rsidR="00E23477" w:rsidRPr="00D72698" w:rsidRDefault="00E23477" w:rsidP="00E23477">
      <w:pPr>
        <w:pStyle w:val="aff6"/>
        <w:rPr>
          <w:rFonts w:hAnsi="宋体" w:cs="宋体"/>
          <w:szCs w:val="21"/>
        </w:rPr>
      </w:pPr>
      <w:r w:rsidRPr="00D72698">
        <w:rPr>
          <w:rFonts w:hAnsi="宋体" w:cs="宋体" w:hint="eastAsia"/>
          <w:szCs w:val="21"/>
        </w:rPr>
        <w:t>式中：</w:t>
      </w:r>
    </w:p>
    <w:p w:rsidR="00E23477" w:rsidRPr="00D72698" w:rsidRDefault="00E23477" w:rsidP="00E23477">
      <w:pPr>
        <w:pStyle w:val="aff6"/>
        <w:rPr>
          <w:rFonts w:hAnsi="宋体" w:cs="宋体"/>
          <w:szCs w:val="21"/>
        </w:rPr>
      </w:pPr>
      <w:r w:rsidRPr="00D72698">
        <w:rPr>
          <w:rFonts w:hAnsi="宋体" w:cs="宋体"/>
          <w:i/>
          <w:szCs w:val="21"/>
        </w:rPr>
        <w:t>d</w:t>
      </w:r>
      <w:r w:rsidRPr="00D72698">
        <w:rPr>
          <w:rFonts w:hAnsi="宋体" w:cs="宋体" w:hint="eastAsia"/>
          <w:szCs w:val="21"/>
        </w:rPr>
        <w:t>——某虫态的历期；</w:t>
      </w:r>
    </w:p>
    <w:p w:rsidR="00E23477" w:rsidRPr="00D72698" w:rsidRDefault="00E23477" w:rsidP="00E23477">
      <w:pPr>
        <w:pStyle w:val="aff6"/>
        <w:rPr>
          <w:rFonts w:hAnsi="宋体" w:cs="宋体"/>
          <w:szCs w:val="21"/>
        </w:rPr>
      </w:pPr>
      <w:r w:rsidRPr="00D72698">
        <w:rPr>
          <w:rFonts w:hAnsi="宋体" w:cs="宋体"/>
          <w:i/>
          <w:szCs w:val="21"/>
        </w:rPr>
        <w:t>K</w:t>
      </w:r>
      <w:r w:rsidRPr="00D72698">
        <w:rPr>
          <w:rFonts w:hAnsi="宋体" w:cs="宋体" w:hint="eastAsia"/>
          <w:szCs w:val="21"/>
        </w:rPr>
        <w:t>——某虫态的有效积温；</w:t>
      </w:r>
    </w:p>
    <w:p w:rsidR="00E23477" w:rsidRPr="00D72698" w:rsidRDefault="00E23477" w:rsidP="00E23477">
      <w:pPr>
        <w:pStyle w:val="aff6"/>
        <w:rPr>
          <w:rFonts w:hAnsi="宋体" w:cs="宋体"/>
          <w:szCs w:val="21"/>
        </w:rPr>
      </w:pPr>
      <w:r w:rsidRPr="00D72698">
        <w:rPr>
          <w:rFonts w:hAnsi="宋体" w:cs="宋体"/>
          <w:i/>
          <w:szCs w:val="21"/>
        </w:rPr>
        <w:t>T</w:t>
      </w:r>
      <w:r w:rsidRPr="00D72698">
        <w:rPr>
          <w:rFonts w:hAnsi="宋体" w:cs="宋体" w:hint="eastAsia"/>
          <w:szCs w:val="21"/>
        </w:rPr>
        <w:t>——日平均气温；</w:t>
      </w:r>
    </w:p>
    <w:p w:rsidR="00E23477" w:rsidRPr="00D72698" w:rsidRDefault="00E23477" w:rsidP="00E23477">
      <w:pPr>
        <w:pStyle w:val="aff6"/>
        <w:rPr>
          <w:rFonts w:hAnsi="宋体" w:cs="宋体"/>
          <w:szCs w:val="21"/>
        </w:rPr>
      </w:pPr>
      <w:r w:rsidRPr="00D72698">
        <w:rPr>
          <w:rFonts w:hAnsi="宋体" w:cs="宋体"/>
          <w:i/>
          <w:szCs w:val="21"/>
        </w:rPr>
        <w:t>t</w:t>
      </w:r>
      <w:r w:rsidRPr="00D72698">
        <w:rPr>
          <w:rFonts w:hAnsi="宋体" w:cs="宋体" w:hint="eastAsia"/>
          <w:szCs w:val="21"/>
        </w:rPr>
        <w:t>——该虫态发育起点温度。</w:t>
      </w:r>
    </w:p>
    <w:p w:rsidR="00E23477" w:rsidRPr="00D72698" w:rsidRDefault="00E23477" w:rsidP="00E23477">
      <w:pPr>
        <w:pStyle w:val="a2"/>
        <w:tabs>
          <w:tab w:val="left" w:pos="720"/>
          <w:tab w:val="left" w:pos="1440"/>
        </w:tabs>
        <w:spacing w:before="156" w:after="156"/>
        <w:rPr>
          <w:rFonts w:hAnsi="黑体" w:cs="黑体"/>
        </w:rPr>
      </w:pPr>
      <w:bookmarkStart w:id="57" w:name="_Toc881656"/>
      <w:bookmarkStart w:id="58" w:name="_Toc1124988"/>
      <w:r w:rsidRPr="00D72698">
        <w:rPr>
          <w:rFonts w:hAnsi="黑体" w:cs="黑体" w:hint="eastAsia"/>
        </w:rPr>
        <w:t>发生量预测</w:t>
      </w:r>
      <w:bookmarkEnd w:id="57"/>
      <w:bookmarkEnd w:id="58"/>
    </w:p>
    <w:p w:rsidR="00E23477" w:rsidRPr="00D72698" w:rsidRDefault="00E23477" w:rsidP="00E23477">
      <w:pPr>
        <w:pStyle w:val="aff6"/>
        <w:rPr>
          <w:rFonts w:hAnsi="宋体" w:cs="宋体"/>
          <w:szCs w:val="21"/>
        </w:rPr>
      </w:pPr>
      <w:r w:rsidRPr="00D72698">
        <w:rPr>
          <w:rFonts w:hAnsi="宋体" w:cs="宋体"/>
          <w:szCs w:val="21"/>
        </w:rPr>
        <w:tab/>
      </w:r>
      <w:r w:rsidRPr="00D72698">
        <w:rPr>
          <w:rFonts w:hAnsi="宋体" w:cs="宋体" w:hint="eastAsia"/>
          <w:szCs w:val="21"/>
        </w:rPr>
        <w:t>根据有效虫口基数及增殖率预测目标昆虫的发生量，就是根据当时某种害虫在粮仓内数量即基数，以及多年研究总结出来的该种害虫的繁殖系数即增殖率，预测该种害虫下一个世代的发生数量。</w:t>
      </w:r>
    </w:p>
    <w:p w:rsidR="00E23477" w:rsidRPr="00D72698" w:rsidRDefault="00E23477" w:rsidP="00E23477">
      <w:pPr>
        <w:pStyle w:val="affffffc"/>
        <w:shd w:val="clear" w:color="auto" w:fill="FFFFFF"/>
        <w:spacing w:before="156" w:beforeAutospacing="0" w:after="156" w:afterAutospacing="0"/>
        <w:jc w:val="center"/>
        <w:rPr>
          <w:sz w:val="21"/>
          <w:szCs w:val="21"/>
        </w:rPr>
      </w:pPr>
      <w:r w:rsidRPr="00D72698">
        <w:rPr>
          <w:sz w:val="21"/>
          <w:szCs w:val="21"/>
        </w:rPr>
        <w:t>N</w:t>
      </w:r>
      <w:r w:rsidRPr="00D72698">
        <w:rPr>
          <w:sz w:val="21"/>
          <w:szCs w:val="21"/>
          <w:vertAlign w:val="subscript"/>
        </w:rPr>
        <w:t>n+1</w:t>
      </w:r>
      <w:r w:rsidRPr="00D72698">
        <w:rPr>
          <w:sz w:val="21"/>
          <w:szCs w:val="21"/>
        </w:rPr>
        <w:t>=N</w:t>
      </w:r>
      <w:r w:rsidRPr="00D72698">
        <w:rPr>
          <w:sz w:val="21"/>
          <w:szCs w:val="21"/>
          <w:vertAlign w:val="subscript"/>
        </w:rPr>
        <w:t>n</w:t>
      </w:r>
      <w:r w:rsidRPr="00D72698">
        <w:rPr>
          <w:rFonts w:hint="eastAsia"/>
          <w:sz w:val="21"/>
          <w:szCs w:val="21"/>
        </w:rPr>
        <w:t>（</w:t>
      </w:r>
      <w:r w:rsidRPr="00D72698">
        <w:rPr>
          <w:sz w:val="21"/>
          <w:szCs w:val="21"/>
        </w:rPr>
        <w:t>R</w:t>
      </w:r>
      <w:r w:rsidRPr="00D72698">
        <w:rPr>
          <w:sz w:val="21"/>
          <w:szCs w:val="21"/>
          <w:vertAlign w:val="subscript"/>
        </w:rPr>
        <w:t>0</w:t>
      </w:r>
      <w:r w:rsidRPr="00D72698">
        <w:rPr>
          <w:sz w:val="21"/>
          <w:szCs w:val="21"/>
        </w:rPr>
        <w:t>±S</w:t>
      </w:r>
      <w:r w:rsidRPr="00D72698">
        <w:rPr>
          <w:sz w:val="21"/>
          <w:szCs w:val="21"/>
          <w:vertAlign w:val="subscript"/>
        </w:rPr>
        <w:t>d</w:t>
      </w:r>
      <w:r w:rsidRPr="00D72698">
        <w:rPr>
          <w:rFonts w:hint="eastAsia"/>
          <w:sz w:val="21"/>
          <w:szCs w:val="21"/>
        </w:rPr>
        <w:t>）</w:t>
      </w:r>
    </w:p>
    <w:p w:rsidR="00E23477" w:rsidRPr="00D72698" w:rsidRDefault="00E23477" w:rsidP="00E23477">
      <w:pPr>
        <w:pStyle w:val="aff6"/>
        <w:rPr>
          <w:rFonts w:hAnsi="宋体" w:cs="宋体"/>
          <w:szCs w:val="21"/>
        </w:rPr>
      </w:pPr>
      <w:r w:rsidRPr="00D72698">
        <w:rPr>
          <w:rFonts w:hAnsi="宋体" w:cs="宋体" w:hint="eastAsia"/>
          <w:szCs w:val="21"/>
        </w:rPr>
        <w:t>式中：</w:t>
      </w:r>
    </w:p>
    <w:p w:rsidR="00E23477" w:rsidRPr="00D72698" w:rsidRDefault="00E23477" w:rsidP="00E23477">
      <w:pPr>
        <w:pStyle w:val="aff6"/>
        <w:rPr>
          <w:rFonts w:hAnsi="宋体" w:cs="宋体"/>
          <w:szCs w:val="21"/>
        </w:rPr>
      </w:pPr>
      <w:r w:rsidRPr="00D72698">
        <w:rPr>
          <w:rFonts w:hAnsi="宋体" w:cs="宋体"/>
          <w:szCs w:val="21"/>
        </w:rPr>
        <w:t>R</w:t>
      </w:r>
      <w:r w:rsidRPr="00D72698">
        <w:rPr>
          <w:rFonts w:hAnsi="宋体" w:cs="宋体"/>
          <w:szCs w:val="21"/>
          <w:vertAlign w:val="subscript"/>
        </w:rPr>
        <w:t>0</w:t>
      </w:r>
      <w:r w:rsidRPr="00D72698">
        <w:rPr>
          <w:rFonts w:hAnsi="宋体" w:cs="宋体"/>
          <w:szCs w:val="21"/>
        </w:rPr>
        <w:t xml:space="preserve"> ——</w:t>
      </w:r>
      <w:r w:rsidRPr="00D72698">
        <w:rPr>
          <w:rFonts w:hAnsi="宋体" w:cs="宋体" w:hint="eastAsia"/>
          <w:szCs w:val="21"/>
        </w:rPr>
        <w:t>目标害虫的平均增殖率；</w:t>
      </w:r>
    </w:p>
    <w:p w:rsidR="00E23477" w:rsidRPr="00D72698" w:rsidRDefault="00E23477" w:rsidP="00E23477">
      <w:pPr>
        <w:pStyle w:val="aff6"/>
        <w:rPr>
          <w:rFonts w:hAnsi="宋体" w:cs="宋体"/>
          <w:szCs w:val="21"/>
        </w:rPr>
      </w:pPr>
      <w:r w:rsidRPr="00D72698">
        <w:rPr>
          <w:rFonts w:hAnsi="宋体" w:cs="宋体"/>
          <w:szCs w:val="21"/>
        </w:rPr>
        <w:t>N</w:t>
      </w:r>
      <w:r w:rsidRPr="00D72698">
        <w:rPr>
          <w:rFonts w:hAnsi="宋体" w:cs="宋体"/>
          <w:szCs w:val="21"/>
          <w:vertAlign w:val="subscript"/>
        </w:rPr>
        <w:t>n</w:t>
      </w:r>
      <w:r w:rsidRPr="00D72698">
        <w:rPr>
          <w:rFonts w:hAnsi="宋体" w:cs="宋体"/>
          <w:szCs w:val="21"/>
        </w:rPr>
        <w:t>——</w:t>
      </w:r>
      <w:r w:rsidRPr="00D72698">
        <w:rPr>
          <w:rFonts w:hAnsi="宋体" w:cs="宋体" w:hint="eastAsia"/>
          <w:szCs w:val="21"/>
        </w:rPr>
        <w:t>上一代目标害虫基数；</w:t>
      </w:r>
    </w:p>
    <w:p w:rsidR="00E23477" w:rsidRPr="00D72698" w:rsidRDefault="00E23477" w:rsidP="00E23477">
      <w:pPr>
        <w:pStyle w:val="aff6"/>
        <w:rPr>
          <w:rFonts w:hAnsi="宋体" w:cs="宋体"/>
          <w:szCs w:val="21"/>
        </w:rPr>
      </w:pPr>
      <w:r w:rsidRPr="00D72698">
        <w:rPr>
          <w:rFonts w:hAnsi="宋体" w:cs="宋体"/>
          <w:szCs w:val="21"/>
        </w:rPr>
        <w:lastRenderedPageBreak/>
        <w:t>S</w:t>
      </w:r>
      <w:r w:rsidRPr="00D72698">
        <w:rPr>
          <w:rFonts w:hAnsi="宋体" w:cs="宋体"/>
          <w:szCs w:val="21"/>
          <w:vertAlign w:val="subscript"/>
        </w:rPr>
        <w:t>d</w:t>
      </w:r>
      <w:r w:rsidRPr="00D72698">
        <w:rPr>
          <w:rFonts w:hAnsi="宋体" w:cs="宋体"/>
          <w:szCs w:val="21"/>
        </w:rPr>
        <w:t xml:space="preserve"> ——</w:t>
      </w:r>
      <w:r w:rsidRPr="00D72698">
        <w:rPr>
          <w:rFonts w:hAnsi="宋体" w:cs="宋体" w:hint="eastAsia"/>
          <w:szCs w:val="21"/>
        </w:rPr>
        <w:t>增殖率的标准差。</w:t>
      </w:r>
    </w:p>
    <w:p w:rsidR="00E23477" w:rsidRPr="00D72698" w:rsidRDefault="00E23477" w:rsidP="00E23477">
      <w:pPr>
        <w:pStyle w:val="a2"/>
        <w:tabs>
          <w:tab w:val="left" w:pos="720"/>
          <w:tab w:val="left" w:pos="1440"/>
        </w:tabs>
        <w:spacing w:before="156" w:after="156"/>
        <w:rPr>
          <w:rFonts w:hAnsi="黑体" w:cs="黑体"/>
        </w:rPr>
      </w:pPr>
      <w:r w:rsidRPr="00D72698">
        <w:rPr>
          <w:rFonts w:hAnsi="黑体" w:cs="黑体" w:hint="eastAsia"/>
        </w:rPr>
        <w:t>虫粮等级预测</w:t>
      </w:r>
    </w:p>
    <w:p w:rsidR="00E23477" w:rsidRPr="00D72698" w:rsidRDefault="00E23477" w:rsidP="00E23477">
      <w:pPr>
        <w:pStyle w:val="aff6"/>
        <w:rPr>
          <w:rFonts w:hAnsi="宋体" w:cs="宋体"/>
          <w:szCs w:val="21"/>
        </w:rPr>
      </w:pPr>
      <w:r w:rsidRPr="00D72698">
        <w:rPr>
          <w:rFonts w:hAnsi="宋体" w:cs="宋体" w:hint="eastAsia"/>
          <w:szCs w:val="21"/>
        </w:rPr>
        <w:t>根据</w:t>
      </w:r>
      <w:r w:rsidRPr="00D72698">
        <w:rPr>
          <w:rFonts w:hAnsi="宋体" w:cs="宋体"/>
          <w:szCs w:val="21"/>
        </w:rPr>
        <w:t>6.2</w:t>
      </w:r>
      <w:r w:rsidRPr="00D72698">
        <w:rPr>
          <w:rFonts w:hAnsi="宋体" w:cs="宋体" w:hint="eastAsia"/>
          <w:szCs w:val="21"/>
        </w:rPr>
        <w:t>预测结果，结合</w:t>
      </w:r>
      <w:r w:rsidRPr="00D81BA1">
        <w:rPr>
          <w:rFonts w:hint="eastAsia"/>
        </w:rPr>
        <w:t>GB</w:t>
      </w:r>
      <w:r>
        <w:rPr>
          <w:rFonts w:hint="eastAsia"/>
        </w:rPr>
        <w:t>/</w:t>
      </w:r>
      <w:r w:rsidRPr="00D81BA1">
        <w:rPr>
          <w:rFonts w:hint="eastAsia"/>
        </w:rPr>
        <w:t>T 29890-2013</w:t>
      </w:r>
      <w:r w:rsidRPr="00D72698">
        <w:rPr>
          <w:rFonts w:hAnsi="宋体" w:cs="宋体" w:hint="eastAsia"/>
          <w:szCs w:val="21"/>
        </w:rPr>
        <w:t>虫粮等级划分及等级指标，给出信息素测报后的指导结果。</w:t>
      </w:r>
    </w:p>
    <w:p w:rsidR="00E23477" w:rsidRPr="00D72698" w:rsidRDefault="00E23477" w:rsidP="00E23477">
      <w:pPr>
        <w:pStyle w:val="a1"/>
        <w:tabs>
          <w:tab w:val="left" w:pos="720"/>
        </w:tabs>
        <w:spacing w:before="312" w:after="312"/>
        <w:rPr>
          <w:rFonts w:hAnsi="黑体" w:cs="黑体"/>
          <w:szCs w:val="21"/>
        </w:rPr>
      </w:pPr>
      <w:bookmarkStart w:id="59" w:name="_Toc1124989"/>
      <w:bookmarkStart w:id="60" w:name="_Toc881657"/>
      <w:bookmarkStart w:id="61" w:name="_Toc107585080"/>
      <w:r w:rsidRPr="00D72698">
        <w:rPr>
          <w:rFonts w:hAnsi="黑体" w:cs="黑体" w:hint="eastAsia"/>
          <w:szCs w:val="21"/>
        </w:rPr>
        <w:t>数据汇总及档案保存</w:t>
      </w:r>
      <w:bookmarkEnd w:id="59"/>
      <w:bookmarkEnd w:id="60"/>
      <w:bookmarkEnd w:id="61"/>
    </w:p>
    <w:p w:rsidR="000B2C50" w:rsidRPr="000B2C50" w:rsidRDefault="00E23477" w:rsidP="00F03F69">
      <w:pPr>
        <w:pStyle w:val="aff6"/>
      </w:pPr>
      <w:r w:rsidRPr="00D72698">
        <w:rPr>
          <w:rFonts w:hAnsi="宋体" w:cs="宋体" w:hint="eastAsia"/>
          <w:szCs w:val="21"/>
        </w:rPr>
        <w:t>将每年印度谷螟和麦蛾雄成虫的测报资料及时整理、汇总、存档，并结合仓房系统调查资料和气象资料，建立和完善基于印度谷螟和麦蛾雄成虫诱虫量的测报系统。</w:t>
      </w:r>
    </w:p>
    <w:p w:rsidR="000930CD" w:rsidRDefault="000930CD" w:rsidP="000930CD">
      <w:pPr>
        <w:pStyle w:val="a9"/>
      </w:pPr>
    </w:p>
    <w:p w:rsidR="000930CD" w:rsidRDefault="000930CD" w:rsidP="000930CD">
      <w:pPr>
        <w:pStyle w:val="af4"/>
      </w:pPr>
    </w:p>
    <w:p w:rsidR="00F03F69" w:rsidRDefault="00F03F69" w:rsidP="00F03F69">
      <w:pPr>
        <w:pStyle w:val="af8"/>
      </w:pPr>
    </w:p>
    <w:p w:rsidR="00F03F69" w:rsidRPr="00355F2F" w:rsidRDefault="00F03F69" w:rsidP="005066BB">
      <w:pPr>
        <w:pStyle w:val="aff6"/>
        <w:jc w:val="center"/>
      </w:pPr>
      <w:r w:rsidRPr="00D72698">
        <w:rPr>
          <w:rFonts w:hint="eastAsia"/>
        </w:rPr>
        <w:t>图</w:t>
      </w:r>
      <w:r w:rsidRPr="00D72698">
        <w:t>A.1</w:t>
      </w:r>
      <w:r w:rsidRPr="00D72698">
        <w:rPr>
          <w:rFonts w:hint="eastAsia"/>
        </w:rPr>
        <w:t>平房仓布点详情（</w:t>
      </w:r>
      <w:r w:rsidRPr="00D72698">
        <w:t>350 m</w:t>
      </w:r>
      <w:r w:rsidRPr="00355F2F">
        <w:t>2</w:t>
      </w:r>
      <w:r w:rsidRPr="00D72698">
        <w:t>/</w:t>
      </w:r>
      <w:r w:rsidRPr="00D72698">
        <w:rPr>
          <w:rFonts w:hint="eastAsia"/>
        </w:rPr>
        <w:t>区）</w:t>
      </w:r>
    </w:p>
    <w:p w:rsidR="00F03F69" w:rsidRDefault="00F03F69" w:rsidP="00355F2F">
      <w:pPr>
        <w:pStyle w:val="aff6"/>
        <w:jc w:val="center"/>
      </w:pPr>
      <w:r>
        <w:drawing>
          <wp:inline distT="0" distB="0" distL="0" distR="0">
            <wp:extent cx="3524250" cy="17926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553876" cy="1807745"/>
                    </a:xfrm>
                    <a:prstGeom prst="rect">
                      <a:avLst/>
                    </a:prstGeom>
                  </pic:spPr>
                </pic:pic>
              </a:graphicData>
            </a:graphic>
          </wp:inline>
        </w:drawing>
      </w:r>
    </w:p>
    <w:p w:rsidR="00355F2F" w:rsidRDefault="00355F2F" w:rsidP="00355F2F">
      <w:pPr>
        <w:pStyle w:val="aff6"/>
        <w:jc w:val="center"/>
      </w:pPr>
    </w:p>
    <w:p w:rsidR="00355F2F" w:rsidRDefault="00355F2F" w:rsidP="00355F2F">
      <w:pPr>
        <w:pStyle w:val="aff6"/>
        <w:jc w:val="center"/>
      </w:pPr>
    </w:p>
    <w:p w:rsidR="00F03F69" w:rsidRPr="00355F2F" w:rsidRDefault="00F03F69" w:rsidP="00355F2F">
      <w:pPr>
        <w:pStyle w:val="aff6"/>
        <w:jc w:val="center"/>
      </w:pPr>
      <w:r w:rsidRPr="00D72698">
        <w:rPr>
          <w:rFonts w:hint="eastAsia"/>
        </w:rPr>
        <w:t>图</w:t>
      </w:r>
      <w:r w:rsidRPr="00D72698">
        <w:t xml:space="preserve">A.2 </w:t>
      </w:r>
      <w:r w:rsidRPr="00D72698">
        <w:rPr>
          <w:rFonts w:hint="eastAsia"/>
        </w:rPr>
        <w:t>立筒仓及浅圆仓布点详情</w:t>
      </w:r>
    </w:p>
    <w:p w:rsidR="00F03F69" w:rsidRDefault="00F03F69" w:rsidP="00355F2F">
      <w:pPr>
        <w:pStyle w:val="aff6"/>
        <w:jc w:val="center"/>
      </w:pPr>
      <w:r>
        <w:drawing>
          <wp:inline distT="0" distB="0" distL="0" distR="0">
            <wp:extent cx="2070100" cy="1898015"/>
            <wp:effectExtent l="0" t="0" r="635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79452" cy="1906883"/>
                    </a:xfrm>
                    <a:prstGeom prst="rect">
                      <a:avLst/>
                    </a:prstGeom>
                  </pic:spPr>
                </pic:pic>
              </a:graphicData>
            </a:graphic>
          </wp:inline>
        </w:drawing>
      </w:r>
    </w:p>
    <w:p w:rsidR="000930CD" w:rsidRDefault="000930CD" w:rsidP="00355F2F">
      <w:pPr>
        <w:pStyle w:val="aff6"/>
        <w:jc w:val="center"/>
      </w:pPr>
    </w:p>
    <w:p w:rsidR="000930CD" w:rsidRDefault="000930CD" w:rsidP="000930CD">
      <w:pPr>
        <w:pStyle w:val="a9"/>
      </w:pPr>
    </w:p>
    <w:p w:rsidR="000930CD" w:rsidRDefault="000930CD" w:rsidP="000930CD">
      <w:pPr>
        <w:pStyle w:val="af4"/>
      </w:pPr>
    </w:p>
    <w:p w:rsidR="00F57C25" w:rsidRPr="00F57C25" w:rsidRDefault="000930CD" w:rsidP="00FB2C4A">
      <w:pPr>
        <w:pStyle w:val="af8"/>
      </w:pPr>
      <w:r>
        <w:br/>
      </w:r>
      <w:bookmarkStart w:id="62" w:name="_Toc44414108"/>
      <w:r>
        <w:rPr>
          <w:rFonts w:hint="eastAsia"/>
        </w:rPr>
        <w:t>（资料性附录）</w:t>
      </w:r>
      <w:r>
        <w:br/>
      </w:r>
      <w:bookmarkEnd w:id="62"/>
      <w:r w:rsidR="00F57C25" w:rsidRPr="00FB2C4A">
        <w:rPr>
          <w:rFonts w:ascii="宋体" w:eastAsia="宋体" w:hAnsi="宋体" w:cs="宋体" w:hint="eastAsia"/>
          <w:kern w:val="2"/>
          <w:szCs w:val="21"/>
        </w:rPr>
        <w:t>表</w:t>
      </w:r>
      <w:r w:rsidR="00F57C25" w:rsidRPr="00FB2C4A">
        <w:rPr>
          <w:rFonts w:ascii="宋体" w:eastAsia="宋体" w:hAnsi="宋体" w:cs="宋体"/>
          <w:kern w:val="2"/>
          <w:szCs w:val="21"/>
        </w:rPr>
        <w:t xml:space="preserve">B.1 </w:t>
      </w:r>
      <w:r w:rsidR="00F57C25" w:rsidRPr="00FB2C4A">
        <w:rPr>
          <w:rFonts w:ascii="宋体" w:eastAsia="宋体" w:hAnsi="宋体" w:cs="宋体" w:hint="eastAsia"/>
          <w:kern w:val="2"/>
          <w:szCs w:val="21"/>
        </w:rPr>
        <w:t>印度谷螟不同虫态的发育始点和有效积温</w:t>
      </w:r>
    </w:p>
    <w:tbl>
      <w:tblPr>
        <w:tblStyle w:val="afffffa"/>
        <w:tblW w:w="8296" w:type="dxa"/>
        <w:jc w:val="center"/>
        <w:tblLook w:val="04A0"/>
      </w:tblPr>
      <w:tblGrid>
        <w:gridCol w:w="1838"/>
        <w:gridCol w:w="926"/>
        <w:gridCol w:w="1383"/>
        <w:gridCol w:w="1383"/>
        <w:gridCol w:w="1383"/>
        <w:gridCol w:w="1383"/>
      </w:tblGrid>
      <w:tr w:rsidR="00F57C25" w:rsidTr="00D72698">
        <w:trPr>
          <w:jc w:val="center"/>
        </w:trPr>
        <w:tc>
          <w:tcPr>
            <w:tcW w:w="1838" w:type="dxa"/>
          </w:tcPr>
          <w:p w:rsidR="00F57C25" w:rsidRPr="00D72698" w:rsidRDefault="00F57C25" w:rsidP="00F57C25">
            <w:pPr>
              <w:jc w:val="center"/>
              <w:rPr>
                <w:rFonts w:hAnsi="宋体" w:cs="宋体"/>
                <w:szCs w:val="21"/>
              </w:rPr>
            </w:pPr>
            <w:r w:rsidRPr="00D72698">
              <w:rPr>
                <w:rFonts w:hAnsi="宋体" w:cs="宋体" w:hint="eastAsia"/>
                <w:szCs w:val="21"/>
              </w:rPr>
              <w:t>虫态</w:t>
            </w:r>
          </w:p>
        </w:tc>
        <w:tc>
          <w:tcPr>
            <w:tcW w:w="926" w:type="dxa"/>
          </w:tcPr>
          <w:p w:rsidR="00F57C25" w:rsidRPr="00D72698" w:rsidRDefault="00F57C25" w:rsidP="00F57C25">
            <w:pPr>
              <w:jc w:val="center"/>
              <w:rPr>
                <w:rFonts w:hAnsi="宋体" w:cs="宋体"/>
                <w:szCs w:val="21"/>
              </w:rPr>
            </w:pPr>
            <w:r w:rsidRPr="00D72698">
              <w:rPr>
                <w:rFonts w:hAnsi="宋体" w:cs="宋体" w:hint="eastAsia"/>
                <w:szCs w:val="21"/>
              </w:rPr>
              <w:t>卵</w:t>
            </w:r>
          </w:p>
        </w:tc>
        <w:tc>
          <w:tcPr>
            <w:tcW w:w="1383" w:type="dxa"/>
          </w:tcPr>
          <w:p w:rsidR="00F57C25" w:rsidRPr="00D72698" w:rsidRDefault="00F57C25" w:rsidP="00F57C25">
            <w:pPr>
              <w:jc w:val="center"/>
              <w:rPr>
                <w:rFonts w:hAnsi="宋体" w:cs="宋体"/>
                <w:szCs w:val="21"/>
              </w:rPr>
            </w:pPr>
            <w:r w:rsidRPr="00D72698">
              <w:rPr>
                <w:rFonts w:hAnsi="宋体" w:cs="宋体" w:hint="eastAsia"/>
                <w:szCs w:val="21"/>
              </w:rPr>
              <w:t>幼虫</w:t>
            </w:r>
          </w:p>
        </w:tc>
        <w:tc>
          <w:tcPr>
            <w:tcW w:w="1383" w:type="dxa"/>
          </w:tcPr>
          <w:p w:rsidR="00F57C25" w:rsidRPr="00D72698" w:rsidRDefault="00F57C25" w:rsidP="00F57C25">
            <w:pPr>
              <w:jc w:val="center"/>
              <w:rPr>
                <w:rFonts w:hAnsi="宋体" w:cs="宋体"/>
                <w:szCs w:val="21"/>
              </w:rPr>
            </w:pPr>
            <w:r w:rsidRPr="00D72698">
              <w:rPr>
                <w:rFonts w:hAnsi="宋体" w:cs="宋体" w:hint="eastAsia"/>
                <w:szCs w:val="21"/>
              </w:rPr>
              <w:t>蛹</w:t>
            </w:r>
          </w:p>
        </w:tc>
        <w:tc>
          <w:tcPr>
            <w:tcW w:w="1383" w:type="dxa"/>
          </w:tcPr>
          <w:p w:rsidR="00F57C25" w:rsidRPr="00D72698" w:rsidRDefault="00F57C25" w:rsidP="00F57C25">
            <w:pPr>
              <w:jc w:val="center"/>
              <w:rPr>
                <w:rFonts w:hAnsi="宋体" w:cs="宋体"/>
                <w:szCs w:val="21"/>
              </w:rPr>
            </w:pPr>
            <w:r w:rsidRPr="00D72698">
              <w:rPr>
                <w:rFonts w:hAnsi="宋体" w:cs="宋体" w:hint="eastAsia"/>
                <w:szCs w:val="21"/>
              </w:rPr>
              <w:t>成虫</w:t>
            </w:r>
          </w:p>
        </w:tc>
        <w:tc>
          <w:tcPr>
            <w:tcW w:w="1383" w:type="dxa"/>
          </w:tcPr>
          <w:p w:rsidR="00F57C25" w:rsidRPr="00D72698" w:rsidRDefault="00F57C25" w:rsidP="00F57C25">
            <w:pPr>
              <w:jc w:val="center"/>
              <w:rPr>
                <w:rFonts w:hAnsi="宋体" w:cs="宋体"/>
                <w:szCs w:val="21"/>
              </w:rPr>
            </w:pPr>
            <w:r w:rsidRPr="00D72698">
              <w:rPr>
                <w:rFonts w:hAnsi="宋体" w:cs="宋体" w:hint="eastAsia"/>
                <w:szCs w:val="21"/>
              </w:rPr>
              <w:t>全世代</w:t>
            </w:r>
          </w:p>
        </w:tc>
      </w:tr>
      <w:tr w:rsidR="00F57C25" w:rsidTr="00D72698">
        <w:trPr>
          <w:jc w:val="center"/>
        </w:trPr>
        <w:tc>
          <w:tcPr>
            <w:tcW w:w="1838" w:type="dxa"/>
          </w:tcPr>
          <w:p w:rsidR="00F57C25" w:rsidRPr="00D72698" w:rsidRDefault="00F57C25" w:rsidP="00F57C25">
            <w:pPr>
              <w:jc w:val="center"/>
              <w:rPr>
                <w:rFonts w:hAnsi="宋体" w:cs="宋体"/>
                <w:szCs w:val="21"/>
              </w:rPr>
            </w:pPr>
            <w:r w:rsidRPr="00D72698">
              <w:rPr>
                <w:rFonts w:hAnsi="宋体" w:cs="宋体" w:hint="eastAsia"/>
                <w:szCs w:val="21"/>
              </w:rPr>
              <w:t>发育始点</w:t>
            </w:r>
            <w:r w:rsidRPr="00D72698">
              <w:rPr>
                <w:rFonts w:hAnsi="宋体" w:cs="宋体"/>
                <w:szCs w:val="21"/>
              </w:rPr>
              <w:t>/</w:t>
            </w:r>
            <w:r w:rsidRPr="00D72698">
              <w:rPr>
                <w:rFonts w:hAnsi="宋体" w:cs="宋体" w:hint="eastAsia"/>
                <w:szCs w:val="21"/>
              </w:rPr>
              <w:t>℃</w:t>
            </w:r>
          </w:p>
        </w:tc>
        <w:tc>
          <w:tcPr>
            <w:tcW w:w="926" w:type="dxa"/>
          </w:tcPr>
          <w:p w:rsidR="00F57C25" w:rsidRPr="00D72698" w:rsidRDefault="00F57C25" w:rsidP="00F57C25">
            <w:pPr>
              <w:jc w:val="center"/>
              <w:rPr>
                <w:rFonts w:hAnsi="宋体" w:cs="宋体"/>
                <w:szCs w:val="21"/>
              </w:rPr>
            </w:pPr>
            <w:r w:rsidRPr="00D72698">
              <w:rPr>
                <w:rFonts w:hAnsi="宋体" w:cs="宋体"/>
                <w:szCs w:val="21"/>
              </w:rPr>
              <w:t>12.9</w:t>
            </w:r>
          </w:p>
        </w:tc>
        <w:tc>
          <w:tcPr>
            <w:tcW w:w="1383" w:type="dxa"/>
          </w:tcPr>
          <w:p w:rsidR="00F57C25" w:rsidRPr="00D72698" w:rsidRDefault="00F57C25" w:rsidP="00F57C25">
            <w:pPr>
              <w:jc w:val="center"/>
              <w:rPr>
                <w:rFonts w:hAnsi="宋体" w:cs="宋体"/>
                <w:szCs w:val="21"/>
              </w:rPr>
            </w:pPr>
            <w:r w:rsidRPr="00D72698">
              <w:rPr>
                <w:rFonts w:hAnsi="宋体" w:cs="宋体"/>
                <w:szCs w:val="21"/>
              </w:rPr>
              <w:t>8.8</w:t>
            </w:r>
          </w:p>
        </w:tc>
        <w:tc>
          <w:tcPr>
            <w:tcW w:w="1383" w:type="dxa"/>
          </w:tcPr>
          <w:p w:rsidR="00F57C25" w:rsidRPr="00D72698" w:rsidRDefault="00F57C25" w:rsidP="00F57C25">
            <w:pPr>
              <w:jc w:val="center"/>
              <w:rPr>
                <w:rFonts w:hAnsi="宋体" w:cs="宋体"/>
                <w:szCs w:val="21"/>
              </w:rPr>
            </w:pPr>
            <w:r w:rsidRPr="00D72698">
              <w:rPr>
                <w:rFonts w:hAnsi="宋体" w:cs="宋体"/>
                <w:szCs w:val="21"/>
              </w:rPr>
              <w:t>11.9</w:t>
            </w:r>
          </w:p>
        </w:tc>
        <w:tc>
          <w:tcPr>
            <w:tcW w:w="1383" w:type="dxa"/>
          </w:tcPr>
          <w:p w:rsidR="00F57C25" w:rsidRPr="00D72698" w:rsidRDefault="00F57C25" w:rsidP="00F57C25">
            <w:pPr>
              <w:jc w:val="center"/>
              <w:rPr>
                <w:rFonts w:hAnsi="宋体" w:cs="宋体"/>
                <w:szCs w:val="21"/>
              </w:rPr>
            </w:pPr>
            <w:r w:rsidRPr="00D72698">
              <w:rPr>
                <w:rFonts w:hAnsi="宋体" w:cs="宋体"/>
                <w:szCs w:val="21"/>
              </w:rPr>
              <w:t>12.5</w:t>
            </w:r>
          </w:p>
        </w:tc>
        <w:tc>
          <w:tcPr>
            <w:tcW w:w="1383" w:type="dxa"/>
          </w:tcPr>
          <w:p w:rsidR="00F57C25" w:rsidRPr="00D72698" w:rsidRDefault="00F57C25" w:rsidP="00F57C25">
            <w:pPr>
              <w:jc w:val="center"/>
              <w:rPr>
                <w:rFonts w:hAnsi="宋体" w:cs="宋体"/>
                <w:szCs w:val="21"/>
              </w:rPr>
            </w:pPr>
            <w:r w:rsidRPr="00D72698">
              <w:rPr>
                <w:rFonts w:hAnsi="宋体" w:cs="宋体"/>
                <w:szCs w:val="21"/>
              </w:rPr>
              <w:t>11.2</w:t>
            </w:r>
          </w:p>
        </w:tc>
      </w:tr>
      <w:tr w:rsidR="00F57C25" w:rsidTr="00D72698">
        <w:trPr>
          <w:jc w:val="center"/>
        </w:trPr>
        <w:tc>
          <w:tcPr>
            <w:tcW w:w="1838" w:type="dxa"/>
          </w:tcPr>
          <w:p w:rsidR="00F57C25" w:rsidRPr="00D72698" w:rsidRDefault="00F57C25" w:rsidP="00F57C25">
            <w:pPr>
              <w:jc w:val="center"/>
              <w:rPr>
                <w:rFonts w:hAnsi="宋体" w:cs="宋体"/>
                <w:szCs w:val="21"/>
              </w:rPr>
            </w:pPr>
            <w:r w:rsidRPr="00D72698">
              <w:rPr>
                <w:rFonts w:hAnsi="宋体" w:cs="宋体" w:hint="eastAsia"/>
                <w:szCs w:val="21"/>
              </w:rPr>
              <w:t>有效积温</w:t>
            </w:r>
            <w:r w:rsidRPr="00D72698">
              <w:rPr>
                <w:rFonts w:hAnsi="宋体" w:cs="宋体"/>
                <w:szCs w:val="21"/>
              </w:rPr>
              <w:t>/</w:t>
            </w:r>
            <w:r w:rsidRPr="00D72698">
              <w:rPr>
                <w:rFonts w:hAnsi="宋体" w:cs="宋体" w:hint="eastAsia"/>
                <w:szCs w:val="21"/>
              </w:rPr>
              <w:t>日度</w:t>
            </w:r>
          </w:p>
        </w:tc>
        <w:tc>
          <w:tcPr>
            <w:tcW w:w="926" w:type="dxa"/>
          </w:tcPr>
          <w:p w:rsidR="00F57C25" w:rsidRPr="00D72698" w:rsidRDefault="00F57C25" w:rsidP="00F57C25">
            <w:pPr>
              <w:jc w:val="center"/>
              <w:rPr>
                <w:rFonts w:hAnsi="宋体" w:cs="宋体"/>
                <w:szCs w:val="21"/>
              </w:rPr>
            </w:pPr>
            <w:r w:rsidRPr="00D72698">
              <w:rPr>
                <w:rFonts w:hAnsi="宋体" w:cs="宋体"/>
                <w:szCs w:val="21"/>
              </w:rPr>
              <w:t>59.7</w:t>
            </w:r>
          </w:p>
        </w:tc>
        <w:tc>
          <w:tcPr>
            <w:tcW w:w="1383" w:type="dxa"/>
          </w:tcPr>
          <w:p w:rsidR="00F57C25" w:rsidRPr="00D72698" w:rsidRDefault="00F57C25" w:rsidP="00F57C25">
            <w:pPr>
              <w:jc w:val="center"/>
              <w:rPr>
                <w:rFonts w:hAnsi="宋体" w:cs="宋体"/>
                <w:szCs w:val="21"/>
              </w:rPr>
            </w:pPr>
            <w:r w:rsidRPr="00D72698">
              <w:rPr>
                <w:rFonts w:hAnsi="宋体" w:cs="宋体"/>
                <w:szCs w:val="21"/>
              </w:rPr>
              <w:t>481.5</w:t>
            </w:r>
          </w:p>
        </w:tc>
        <w:tc>
          <w:tcPr>
            <w:tcW w:w="1383" w:type="dxa"/>
          </w:tcPr>
          <w:p w:rsidR="00F57C25" w:rsidRPr="00D72698" w:rsidRDefault="00F57C25" w:rsidP="00F57C25">
            <w:pPr>
              <w:jc w:val="center"/>
              <w:rPr>
                <w:rFonts w:hAnsi="宋体" w:cs="宋体"/>
                <w:szCs w:val="21"/>
              </w:rPr>
            </w:pPr>
            <w:r w:rsidRPr="00D72698">
              <w:rPr>
                <w:rFonts w:hAnsi="宋体" w:cs="宋体"/>
                <w:szCs w:val="21"/>
              </w:rPr>
              <w:t>130.4</w:t>
            </w:r>
          </w:p>
        </w:tc>
        <w:tc>
          <w:tcPr>
            <w:tcW w:w="1383" w:type="dxa"/>
          </w:tcPr>
          <w:p w:rsidR="00F57C25" w:rsidRPr="00D72698" w:rsidRDefault="00F57C25" w:rsidP="00F57C25">
            <w:pPr>
              <w:jc w:val="center"/>
              <w:rPr>
                <w:rFonts w:hAnsi="宋体" w:cs="宋体"/>
                <w:szCs w:val="21"/>
              </w:rPr>
            </w:pPr>
            <w:r w:rsidRPr="00D72698">
              <w:rPr>
                <w:rFonts w:hAnsi="宋体" w:cs="宋体"/>
                <w:szCs w:val="21"/>
              </w:rPr>
              <w:t>62.8</w:t>
            </w:r>
          </w:p>
        </w:tc>
        <w:tc>
          <w:tcPr>
            <w:tcW w:w="1383" w:type="dxa"/>
          </w:tcPr>
          <w:p w:rsidR="00F57C25" w:rsidRPr="00D72698" w:rsidRDefault="00F57C25" w:rsidP="00F57C25">
            <w:pPr>
              <w:jc w:val="center"/>
              <w:rPr>
                <w:rFonts w:hAnsi="宋体" w:cs="宋体"/>
                <w:szCs w:val="21"/>
              </w:rPr>
            </w:pPr>
            <w:r w:rsidRPr="00D72698">
              <w:rPr>
                <w:rFonts w:hAnsi="宋体" w:cs="宋体"/>
                <w:szCs w:val="21"/>
              </w:rPr>
              <w:t>692.3</w:t>
            </w:r>
          </w:p>
        </w:tc>
      </w:tr>
    </w:tbl>
    <w:p w:rsidR="00F57C25" w:rsidRDefault="00F57C25" w:rsidP="00B303DC">
      <w:pPr>
        <w:spacing w:afterLines="50"/>
        <w:jc w:val="center"/>
        <w:rPr>
          <w:rFonts w:ascii="宋体" w:hAnsi="宋体" w:cs="宋体"/>
          <w:szCs w:val="21"/>
        </w:rPr>
      </w:pPr>
    </w:p>
    <w:p w:rsidR="00F57C25" w:rsidRPr="00D72698" w:rsidRDefault="00F57C25" w:rsidP="00B303DC">
      <w:pPr>
        <w:spacing w:afterLines="50"/>
        <w:jc w:val="center"/>
        <w:rPr>
          <w:rFonts w:ascii="宋体" w:hAnsi="宋体" w:cs="宋体"/>
          <w:szCs w:val="21"/>
        </w:rPr>
      </w:pPr>
      <w:r w:rsidRPr="00D72698">
        <w:rPr>
          <w:rFonts w:ascii="宋体" w:hAnsi="宋体" w:cs="宋体" w:hint="eastAsia"/>
          <w:szCs w:val="21"/>
        </w:rPr>
        <w:t>表</w:t>
      </w:r>
      <w:r w:rsidRPr="00D72698">
        <w:rPr>
          <w:rFonts w:ascii="宋体" w:hAnsi="宋体" w:cs="宋体"/>
          <w:szCs w:val="21"/>
        </w:rPr>
        <w:t xml:space="preserve">B.2 </w:t>
      </w:r>
      <w:r w:rsidRPr="00D72698">
        <w:rPr>
          <w:rFonts w:ascii="宋体" w:hAnsi="宋体" w:cs="宋体" w:hint="eastAsia"/>
          <w:szCs w:val="21"/>
        </w:rPr>
        <w:t>麦蛾不同虫态的发育始点和有效积温</w:t>
      </w:r>
    </w:p>
    <w:tbl>
      <w:tblPr>
        <w:tblStyle w:val="afffffa"/>
        <w:tblW w:w="0" w:type="auto"/>
        <w:jc w:val="center"/>
        <w:tblLook w:val="04A0"/>
      </w:tblPr>
      <w:tblGrid>
        <w:gridCol w:w="2074"/>
        <w:gridCol w:w="2074"/>
        <w:gridCol w:w="2074"/>
        <w:gridCol w:w="2074"/>
      </w:tblGrid>
      <w:tr w:rsidR="00F57C25" w:rsidTr="00F57C25">
        <w:trPr>
          <w:jc w:val="center"/>
        </w:trPr>
        <w:tc>
          <w:tcPr>
            <w:tcW w:w="2074" w:type="dxa"/>
          </w:tcPr>
          <w:p w:rsidR="00F57C25" w:rsidRPr="00D72698" w:rsidRDefault="00F57C25" w:rsidP="00F57C25">
            <w:pPr>
              <w:jc w:val="center"/>
              <w:rPr>
                <w:rFonts w:hAnsi="宋体" w:cs="宋体"/>
                <w:szCs w:val="21"/>
              </w:rPr>
            </w:pPr>
            <w:bookmarkStart w:id="63" w:name="_Hlk37775653"/>
            <w:r w:rsidRPr="00D72698">
              <w:rPr>
                <w:rFonts w:hAnsi="宋体" w:cs="宋体" w:hint="eastAsia"/>
                <w:szCs w:val="21"/>
              </w:rPr>
              <w:t>虫态</w:t>
            </w:r>
          </w:p>
        </w:tc>
        <w:tc>
          <w:tcPr>
            <w:tcW w:w="2074" w:type="dxa"/>
          </w:tcPr>
          <w:p w:rsidR="00F57C25" w:rsidRPr="00D72698" w:rsidRDefault="00F57C25" w:rsidP="00F57C25">
            <w:pPr>
              <w:jc w:val="center"/>
              <w:rPr>
                <w:rFonts w:hAnsi="宋体" w:cs="宋体"/>
                <w:szCs w:val="21"/>
              </w:rPr>
            </w:pPr>
            <w:r w:rsidRPr="00D72698">
              <w:rPr>
                <w:rFonts w:hAnsi="宋体" w:cs="宋体" w:hint="eastAsia"/>
                <w:szCs w:val="21"/>
              </w:rPr>
              <w:t>卵期</w:t>
            </w:r>
          </w:p>
        </w:tc>
        <w:tc>
          <w:tcPr>
            <w:tcW w:w="2074" w:type="dxa"/>
          </w:tcPr>
          <w:p w:rsidR="00F57C25" w:rsidRPr="00D72698" w:rsidRDefault="00F57C25" w:rsidP="00F57C25">
            <w:pPr>
              <w:jc w:val="center"/>
              <w:rPr>
                <w:rFonts w:hAnsi="宋体" w:cs="宋体"/>
                <w:szCs w:val="21"/>
              </w:rPr>
            </w:pPr>
            <w:r w:rsidRPr="00D72698">
              <w:rPr>
                <w:rFonts w:hAnsi="宋体" w:cs="宋体" w:hint="eastAsia"/>
                <w:szCs w:val="21"/>
              </w:rPr>
              <w:t>幼虫和蛹期</w:t>
            </w:r>
          </w:p>
        </w:tc>
        <w:tc>
          <w:tcPr>
            <w:tcW w:w="2074" w:type="dxa"/>
          </w:tcPr>
          <w:p w:rsidR="00F57C25" w:rsidRPr="00D72698" w:rsidRDefault="00F57C25" w:rsidP="00F57C25">
            <w:pPr>
              <w:jc w:val="center"/>
              <w:rPr>
                <w:rFonts w:hAnsi="宋体" w:cs="宋体"/>
                <w:szCs w:val="21"/>
              </w:rPr>
            </w:pPr>
            <w:r w:rsidRPr="00D72698">
              <w:rPr>
                <w:rFonts w:hAnsi="宋体" w:cs="宋体" w:hint="eastAsia"/>
                <w:szCs w:val="21"/>
              </w:rPr>
              <w:t>全世代</w:t>
            </w:r>
          </w:p>
        </w:tc>
      </w:tr>
      <w:tr w:rsidR="00F57C25" w:rsidTr="00F57C25">
        <w:trPr>
          <w:jc w:val="center"/>
        </w:trPr>
        <w:tc>
          <w:tcPr>
            <w:tcW w:w="2074" w:type="dxa"/>
          </w:tcPr>
          <w:p w:rsidR="00F57C25" w:rsidRPr="00D72698" w:rsidRDefault="00F57C25" w:rsidP="00F57C25">
            <w:pPr>
              <w:jc w:val="center"/>
              <w:rPr>
                <w:rFonts w:hAnsi="宋体" w:cs="宋体"/>
                <w:szCs w:val="21"/>
              </w:rPr>
            </w:pPr>
            <w:r w:rsidRPr="00D72698">
              <w:rPr>
                <w:rFonts w:hAnsi="宋体" w:cs="宋体" w:hint="eastAsia"/>
                <w:szCs w:val="21"/>
              </w:rPr>
              <w:t>发育始点</w:t>
            </w:r>
            <w:r w:rsidRPr="00D72698">
              <w:rPr>
                <w:rFonts w:hAnsi="宋体" w:cs="宋体"/>
                <w:szCs w:val="21"/>
              </w:rPr>
              <w:t>/</w:t>
            </w:r>
            <w:r w:rsidRPr="00D72698">
              <w:rPr>
                <w:rFonts w:hAnsi="宋体" w:cs="宋体" w:hint="eastAsia"/>
                <w:szCs w:val="21"/>
              </w:rPr>
              <w:t>℃</w:t>
            </w:r>
          </w:p>
        </w:tc>
        <w:tc>
          <w:tcPr>
            <w:tcW w:w="2074" w:type="dxa"/>
          </w:tcPr>
          <w:p w:rsidR="00F57C25" w:rsidRPr="00D72698" w:rsidRDefault="00F57C25" w:rsidP="00F57C25">
            <w:pPr>
              <w:jc w:val="center"/>
              <w:rPr>
                <w:rFonts w:hAnsi="宋体" w:cs="宋体"/>
                <w:szCs w:val="21"/>
              </w:rPr>
            </w:pPr>
            <w:r w:rsidRPr="00D72698">
              <w:rPr>
                <w:rFonts w:hAnsi="宋体" w:cs="宋体"/>
                <w:szCs w:val="21"/>
              </w:rPr>
              <w:t>11.03</w:t>
            </w:r>
          </w:p>
        </w:tc>
        <w:tc>
          <w:tcPr>
            <w:tcW w:w="2074" w:type="dxa"/>
          </w:tcPr>
          <w:p w:rsidR="00F57C25" w:rsidRPr="00D72698" w:rsidRDefault="00F57C25" w:rsidP="00F57C25">
            <w:pPr>
              <w:jc w:val="center"/>
              <w:rPr>
                <w:rFonts w:hAnsi="宋体" w:cs="宋体"/>
                <w:szCs w:val="21"/>
              </w:rPr>
            </w:pPr>
            <w:r w:rsidRPr="00D72698">
              <w:rPr>
                <w:rFonts w:hAnsi="宋体" w:cs="宋体"/>
                <w:szCs w:val="21"/>
              </w:rPr>
              <w:t>5.54</w:t>
            </w:r>
          </w:p>
        </w:tc>
        <w:tc>
          <w:tcPr>
            <w:tcW w:w="2074" w:type="dxa"/>
          </w:tcPr>
          <w:p w:rsidR="00F57C25" w:rsidRPr="00D72698" w:rsidRDefault="00F57C25" w:rsidP="00F57C25">
            <w:pPr>
              <w:jc w:val="center"/>
              <w:rPr>
                <w:rFonts w:hAnsi="宋体" w:cs="宋体"/>
                <w:szCs w:val="21"/>
              </w:rPr>
            </w:pPr>
            <w:r w:rsidRPr="00D72698">
              <w:rPr>
                <w:rFonts w:hAnsi="宋体" w:cs="宋体"/>
                <w:szCs w:val="21"/>
              </w:rPr>
              <w:t>6.38</w:t>
            </w:r>
          </w:p>
        </w:tc>
      </w:tr>
      <w:tr w:rsidR="00F57C25" w:rsidTr="00F57C25">
        <w:trPr>
          <w:jc w:val="center"/>
        </w:trPr>
        <w:tc>
          <w:tcPr>
            <w:tcW w:w="2074" w:type="dxa"/>
          </w:tcPr>
          <w:p w:rsidR="00F57C25" w:rsidRPr="00D72698" w:rsidRDefault="00F57C25" w:rsidP="00F57C25">
            <w:pPr>
              <w:jc w:val="center"/>
              <w:rPr>
                <w:rFonts w:hAnsi="宋体" w:cs="宋体"/>
                <w:szCs w:val="21"/>
              </w:rPr>
            </w:pPr>
            <w:r w:rsidRPr="00D72698">
              <w:rPr>
                <w:rFonts w:hAnsi="宋体" w:cs="宋体" w:hint="eastAsia"/>
                <w:szCs w:val="21"/>
              </w:rPr>
              <w:t>有效积温</w:t>
            </w:r>
            <w:r w:rsidRPr="00D72698">
              <w:rPr>
                <w:rFonts w:hAnsi="宋体" w:cs="宋体"/>
                <w:szCs w:val="21"/>
              </w:rPr>
              <w:t>/</w:t>
            </w:r>
            <w:r w:rsidRPr="00D72698">
              <w:rPr>
                <w:rFonts w:hAnsi="宋体" w:cs="宋体" w:hint="eastAsia"/>
                <w:szCs w:val="21"/>
              </w:rPr>
              <w:t>日度</w:t>
            </w:r>
          </w:p>
        </w:tc>
        <w:tc>
          <w:tcPr>
            <w:tcW w:w="2074" w:type="dxa"/>
          </w:tcPr>
          <w:p w:rsidR="00F57C25" w:rsidRPr="00D72698" w:rsidRDefault="00F57C25" w:rsidP="00F57C25">
            <w:pPr>
              <w:jc w:val="center"/>
              <w:rPr>
                <w:rFonts w:hAnsi="宋体" w:cs="宋体"/>
                <w:szCs w:val="21"/>
              </w:rPr>
            </w:pPr>
            <w:r w:rsidRPr="00D72698">
              <w:rPr>
                <w:rFonts w:hAnsi="宋体" w:cs="宋体"/>
                <w:szCs w:val="21"/>
              </w:rPr>
              <w:t>83.37</w:t>
            </w:r>
          </w:p>
        </w:tc>
        <w:tc>
          <w:tcPr>
            <w:tcW w:w="2074" w:type="dxa"/>
          </w:tcPr>
          <w:p w:rsidR="00F57C25" w:rsidRPr="00D72698" w:rsidRDefault="00F57C25" w:rsidP="00F57C25">
            <w:pPr>
              <w:jc w:val="center"/>
              <w:rPr>
                <w:rFonts w:hAnsi="宋体" w:cs="宋体"/>
                <w:szCs w:val="21"/>
              </w:rPr>
            </w:pPr>
            <w:r w:rsidRPr="00D72698">
              <w:rPr>
                <w:rFonts w:hAnsi="宋体" w:cs="宋体"/>
                <w:szCs w:val="21"/>
              </w:rPr>
              <w:t>538.90</w:t>
            </w:r>
          </w:p>
        </w:tc>
        <w:tc>
          <w:tcPr>
            <w:tcW w:w="2074" w:type="dxa"/>
          </w:tcPr>
          <w:p w:rsidR="00F57C25" w:rsidRPr="00D72698" w:rsidRDefault="00F57C25" w:rsidP="00F57C25">
            <w:pPr>
              <w:jc w:val="center"/>
              <w:rPr>
                <w:rFonts w:hAnsi="宋体" w:cs="宋体"/>
                <w:szCs w:val="21"/>
              </w:rPr>
            </w:pPr>
            <w:r w:rsidRPr="00D72698">
              <w:rPr>
                <w:rFonts w:hAnsi="宋体" w:cs="宋体"/>
                <w:szCs w:val="21"/>
              </w:rPr>
              <w:t>620.20</w:t>
            </w:r>
          </w:p>
        </w:tc>
      </w:tr>
    </w:tbl>
    <w:p w:rsidR="00955BFB" w:rsidRDefault="000930CD" w:rsidP="00FB2C4A">
      <w:pPr>
        <w:pStyle w:val="afff3"/>
      </w:pPr>
      <w:bookmarkStart w:id="64" w:name="BKCKWX"/>
      <w:bookmarkStart w:id="65" w:name="_Toc44414109"/>
      <w:bookmarkEnd w:id="63"/>
      <w:r>
        <w:rPr>
          <w:rFonts w:hint="eastAsia"/>
        </w:rPr>
        <w:lastRenderedPageBreak/>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64"/>
      <w:bookmarkEnd w:id="65"/>
    </w:p>
    <w:p w:rsidR="00F57C25" w:rsidRPr="00F57C25" w:rsidRDefault="00955BFB" w:rsidP="00F57C25">
      <w:pPr>
        <w:pStyle w:val="aff6"/>
      </w:pPr>
      <w:r>
        <w:t xml:space="preserve">[1] </w:t>
      </w:r>
      <w:r w:rsidR="00F57C25" w:rsidRPr="00F57C25">
        <w:rPr>
          <w:rFonts w:hint="eastAsia"/>
        </w:rPr>
        <w:t>刘浩</w:t>
      </w:r>
      <w:r w:rsidR="00F57C25" w:rsidRPr="00F57C25">
        <w:t>,</w:t>
      </w:r>
      <w:r w:rsidR="00F57C25" w:rsidRPr="00F57C25">
        <w:rPr>
          <w:rFonts w:hint="eastAsia"/>
        </w:rPr>
        <w:t>王晓静</w:t>
      </w:r>
      <w:r w:rsidR="00F57C25" w:rsidRPr="00F57C25">
        <w:t>,</w:t>
      </w:r>
      <w:r w:rsidR="00F57C25" w:rsidRPr="00F57C25">
        <w:rPr>
          <w:rFonts w:hint="eastAsia"/>
        </w:rPr>
        <w:t>马建华</w:t>
      </w:r>
      <w:r w:rsidR="00F57C25" w:rsidRPr="00F57C25">
        <w:t>,</w:t>
      </w:r>
      <w:r w:rsidR="00F57C25" w:rsidRPr="00F57C25">
        <w:rPr>
          <w:rFonts w:hint="eastAsia"/>
        </w:rPr>
        <w:t>张蓉</w:t>
      </w:r>
      <w:r w:rsidR="00F57C25" w:rsidRPr="00F57C25">
        <w:t>.</w:t>
      </w:r>
      <w:r w:rsidR="00F57C25" w:rsidRPr="00F57C25">
        <w:rPr>
          <w:rFonts w:hint="eastAsia"/>
        </w:rPr>
        <w:t>枸杞储藏害虫印度谷螟生物学生态学特性研究初报</w:t>
      </w:r>
      <w:r w:rsidR="00F57C25" w:rsidRPr="00F57C25">
        <w:t>[J].</w:t>
      </w:r>
      <w:r w:rsidR="00F57C25" w:rsidRPr="00F57C25">
        <w:rPr>
          <w:rFonts w:hint="eastAsia"/>
        </w:rPr>
        <w:t>宁夏大学学报</w:t>
      </w:r>
      <w:r w:rsidR="00F57C25" w:rsidRPr="00F57C25">
        <w:t>(</w:t>
      </w:r>
      <w:r w:rsidR="00F57C25" w:rsidRPr="00F57C25">
        <w:rPr>
          <w:rFonts w:hint="eastAsia"/>
        </w:rPr>
        <w:t>自然科学版</w:t>
      </w:r>
      <w:r w:rsidR="00F57C25" w:rsidRPr="00F57C25">
        <w:t>),2008(01):71-73+96</w:t>
      </w:r>
      <w:r w:rsidR="00F57C25" w:rsidRPr="00F57C25">
        <w:rPr>
          <w:rFonts w:hint="eastAsia"/>
        </w:rPr>
        <w:t>.</w:t>
      </w:r>
    </w:p>
    <w:p w:rsidR="00F57C25" w:rsidRPr="00F57C25" w:rsidRDefault="00F57C25" w:rsidP="00F57C25">
      <w:pPr>
        <w:pStyle w:val="aff6"/>
      </w:pPr>
      <w:r w:rsidRPr="00F57C25">
        <w:t xml:space="preserve">[2] </w:t>
      </w:r>
      <w:r w:rsidRPr="00F57C25">
        <w:rPr>
          <w:rFonts w:hint="eastAsia"/>
        </w:rPr>
        <w:t>张祯祥</w:t>
      </w:r>
      <w:r w:rsidRPr="00F57C25">
        <w:t xml:space="preserve"> ,</w:t>
      </w:r>
      <w:r w:rsidRPr="00F57C25">
        <w:rPr>
          <w:rFonts w:hint="eastAsia"/>
        </w:rPr>
        <w:t>陈勇</w:t>
      </w:r>
      <w:r w:rsidRPr="00F57C25">
        <w:t>.</w:t>
      </w:r>
      <w:r w:rsidRPr="00F57C25">
        <w:rPr>
          <w:rFonts w:hint="eastAsia"/>
        </w:rPr>
        <w:t>麦蛾生活习性的初步观察</w:t>
      </w:r>
      <w:r w:rsidRPr="00F57C25">
        <w:t>[J].</w:t>
      </w:r>
      <w:r w:rsidRPr="00F57C25">
        <w:rPr>
          <w:rFonts w:hint="eastAsia"/>
        </w:rPr>
        <w:t>昆虫知识</w:t>
      </w:r>
      <w:r w:rsidRPr="00F57C25">
        <w:t>,1957(06):256-262.</w:t>
      </w:r>
    </w:p>
    <w:p w:rsidR="00F57C25" w:rsidRPr="00F57C25" w:rsidRDefault="00F57C25" w:rsidP="00F57C25">
      <w:pPr>
        <w:pStyle w:val="aff6"/>
      </w:pPr>
      <w:r w:rsidRPr="00F57C25">
        <w:t xml:space="preserve">[3] </w:t>
      </w:r>
      <w:r w:rsidRPr="00F57C25">
        <w:rPr>
          <w:rFonts w:hint="eastAsia"/>
        </w:rPr>
        <w:t>仵均祥</w:t>
      </w:r>
      <w:r w:rsidRPr="00F57C25">
        <w:t>,</w:t>
      </w:r>
      <w:r w:rsidRPr="00F57C25">
        <w:rPr>
          <w:rFonts w:hint="eastAsia"/>
        </w:rPr>
        <w:t>刘绍友</w:t>
      </w:r>
      <w:r w:rsidRPr="00F57C25">
        <w:t>,</w:t>
      </w:r>
      <w:r w:rsidRPr="00F57C25">
        <w:rPr>
          <w:rFonts w:hint="eastAsia"/>
        </w:rPr>
        <w:t>胡作栋</w:t>
      </w:r>
      <w:r w:rsidRPr="00F57C25">
        <w:t>,</w:t>
      </w:r>
      <w:r w:rsidRPr="00F57C25">
        <w:rPr>
          <w:rFonts w:hint="eastAsia"/>
        </w:rPr>
        <w:t>魏克俭</w:t>
      </w:r>
      <w:r w:rsidRPr="00F57C25">
        <w:t>,</w:t>
      </w:r>
      <w:r w:rsidRPr="00F57C25">
        <w:rPr>
          <w:rFonts w:hint="eastAsia"/>
        </w:rPr>
        <w:t>贺民军</w:t>
      </w:r>
      <w:r w:rsidRPr="00F57C25">
        <w:t>.</w:t>
      </w:r>
      <w:r w:rsidRPr="00F57C25">
        <w:rPr>
          <w:rFonts w:hint="eastAsia"/>
        </w:rPr>
        <w:t>温湿度对麦蛾生长发育和生殖影响的研究</w:t>
      </w:r>
      <w:r w:rsidRPr="00F57C25">
        <w:t>[J].</w:t>
      </w:r>
      <w:r w:rsidRPr="00F57C25">
        <w:rPr>
          <w:rFonts w:hint="eastAsia"/>
        </w:rPr>
        <w:t>陕西农业科学</w:t>
      </w:r>
      <w:r w:rsidRPr="00F57C25">
        <w:t>,1994(06):1-3.</w:t>
      </w:r>
    </w:p>
    <w:p w:rsidR="000930CD" w:rsidRPr="000930CD" w:rsidRDefault="000930CD" w:rsidP="000930CD">
      <w:pPr>
        <w:pStyle w:val="affffff4"/>
        <w:framePr w:wrap="around"/>
      </w:pPr>
      <w:r>
        <w:t>_________________________________</w:t>
      </w:r>
    </w:p>
    <w:sectPr w:rsidR="000930CD" w:rsidRPr="000930CD"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C6B" w:rsidRDefault="00343C6B">
      <w:r>
        <w:separator/>
      </w:r>
    </w:p>
  </w:endnote>
  <w:endnote w:type="continuationSeparator" w:id="1">
    <w:p w:rsidR="00343C6B" w:rsidRDefault="00343C6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4BA" w:rsidRDefault="009D44BA">
    <w:pPr>
      <w:pStyle w:val="aff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4BA" w:rsidRDefault="009D44BA">
    <w:pPr>
      <w:pStyle w:val="aff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4BA" w:rsidRDefault="009D44BA">
    <w:pPr>
      <w:pStyle w:val="aff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923" w:rsidRDefault="00874902" w:rsidP="000930CD">
    <w:pPr>
      <w:pStyle w:val="aff7"/>
    </w:pPr>
    <w:r>
      <w:fldChar w:fldCharType="begin"/>
    </w:r>
    <w:r w:rsidR="00716923">
      <w:instrText xml:space="preserve"> PAGE  \* MERGEFORMAT </w:instrText>
    </w:r>
    <w:r>
      <w:fldChar w:fldCharType="separate"/>
    </w:r>
    <w:r w:rsidR="00BB3D20">
      <w:rPr>
        <w:noProof/>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C6B" w:rsidRDefault="00343C6B">
      <w:r>
        <w:separator/>
      </w:r>
    </w:p>
  </w:footnote>
  <w:footnote w:type="continuationSeparator" w:id="1">
    <w:p w:rsidR="00343C6B" w:rsidRDefault="00343C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4BA" w:rsidRDefault="009D44BA">
    <w:pPr>
      <w:pStyle w:val="aff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4BA" w:rsidRDefault="009D44BA">
    <w:pPr>
      <w:pStyle w:val="aff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4BA" w:rsidRDefault="009D44BA">
    <w:pPr>
      <w:pStyle w:val="aff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923" w:rsidRPr="000709E3" w:rsidRDefault="000709E3">
    <w:pPr>
      <w:pStyle w:val="affc"/>
      <w:rPr>
        <w:rFonts w:ascii="黑体" w:eastAsia="黑体" w:hAnsi="黑体"/>
      </w:rPr>
    </w:pPr>
    <w:r>
      <w:rPr>
        <w:rFonts w:ascii="黑体" w:eastAsia="黑体" w:hAnsi="黑体"/>
      </w:rPr>
      <w:t>T/ABC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89E0FB4"/>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1C5C340A"/>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4E0EF3C2"/>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53D4670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D828F28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CBCC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997A8AF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E8A2485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3800D768"/>
    <w:lvl w:ilvl="0">
      <w:start w:val="1"/>
      <w:numFmt w:val="decimal"/>
      <w:lvlText w:val="%1."/>
      <w:lvlJc w:val="left"/>
      <w:pPr>
        <w:tabs>
          <w:tab w:val="num" w:pos="360"/>
        </w:tabs>
        <w:ind w:left="360" w:hangingChars="200" w:hanging="360"/>
      </w:pPr>
    </w:lvl>
  </w:abstractNum>
  <w:abstractNum w:abstractNumId="9">
    <w:nsid w:val="FFFFFF89"/>
    <w:multiLevelType w:val="singleLevel"/>
    <w:tmpl w:val="A78C4BA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A952887"/>
    <w:multiLevelType w:val="multilevel"/>
    <w:tmpl w:val="448659B0"/>
    <w:lvl w:ilvl="0">
      <w:start w:val="1"/>
      <w:numFmt w:val="decimal"/>
      <w:pStyle w:val="a"/>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1">
    <w:nsid w:val="0F805D97"/>
    <w:multiLevelType w:val="multilevel"/>
    <w:tmpl w:val="20885CF2"/>
    <w:lvl w:ilvl="0">
      <w:start w:val="1"/>
      <w:numFmt w:val="none"/>
      <w:pStyle w:val="a0"/>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2">
    <w:nsid w:val="1DBF583A"/>
    <w:multiLevelType w:val="multilevel"/>
    <w:tmpl w:val="11B000D8"/>
    <w:lvl w:ilvl="0">
      <w:start w:val="1"/>
      <w:numFmt w:val="decimal"/>
      <w:lvlRestart w:val="0"/>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3">
    <w:nsid w:val="1FC91163"/>
    <w:multiLevelType w:val="multilevel"/>
    <w:tmpl w:val="855EE140"/>
    <w:lvl w:ilvl="0">
      <w:start w:val="1"/>
      <w:numFmt w:val="decimal"/>
      <w:pStyle w:val="a1"/>
      <w:suff w:val="nothing"/>
      <w:lvlText w:val="%1　"/>
      <w:lvlJc w:val="left"/>
      <w:pPr>
        <w:ind w:left="0" w:firstLine="0"/>
      </w:pPr>
      <w:rPr>
        <w:rFonts w:ascii="黑体" w:eastAsia="黑体" w:hAnsi="Times New Roman" w:hint="eastAsia"/>
        <w:b w:val="0"/>
        <w:i w:val="0"/>
        <w:sz w:val="21"/>
        <w:szCs w:val="21"/>
      </w:rPr>
    </w:lvl>
    <w:lvl w:ilvl="1">
      <w:start w:val="1"/>
      <w:numFmt w:val="decimal"/>
      <w:pStyle w:val="a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24B435DB"/>
    <w:multiLevelType w:val="multilevel"/>
    <w:tmpl w:val="9B92BB8A"/>
    <w:lvl w:ilvl="0">
      <w:start w:val="1"/>
      <w:numFmt w:val="lowerLetter"/>
      <w:pStyle w:val="a7"/>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5">
    <w:nsid w:val="29707437"/>
    <w:multiLevelType w:val="multilevel"/>
    <w:tmpl w:val="A782BD78"/>
    <w:lvl w:ilvl="0">
      <w:start w:val="1"/>
      <w:numFmt w:val="none"/>
      <w:pStyle w:val="a8"/>
      <w:suff w:val="nothing"/>
      <w:lvlText w:val="%1注："/>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6">
    <w:nsid w:val="2A8F7113"/>
    <w:multiLevelType w:val="multilevel"/>
    <w:tmpl w:val="76786F08"/>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7">
    <w:nsid w:val="2C5917C3"/>
    <w:multiLevelType w:val="multilevel"/>
    <w:tmpl w:val="C9A69A3E"/>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8">
    <w:nsid w:val="36FC24F3"/>
    <w:multiLevelType w:val="multilevel"/>
    <w:tmpl w:val="36FC24F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nsid w:val="3D733618"/>
    <w:multiLevelType w:val="multilevel"/>
    <w:tmpl w:val="193A04F0"/>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20">
    <w:nsid w:val="44C50F90"/>
    <w:multiLevelType w:val="multilevel"/>
    <w:tmpl w:val="ED0C9B78"/>
    <w:lvl w:ilvl="0">
      <w:start w:val="1"/>
      <w:numFmt w:val="lowerLetter"/>
      <w:pStyle w:val="af"/>
      <w:lvlText w:val="%1)"/>
      <w:lvlJc w:val="left"/>
      <w:pPr>
        <w:tabs>
          <w:tab w:val="num" w:pos="840"/>
        </w:tabs>
        <w:ind w:left="839" w:hanging="419"/>
      </w:pPr>
      <w:rPr>
        <w:rFonts w:ascii="宋体" w:eastAsia="宋体" w:hint="eastAsia"/>
        <w:b w:val="0"/>
        <w:i w:val="0"/>
        <w:sz w:val="21"/>
        <w:szCs w:val="21"/>
      </w:rPr>
    </w:lvl>
    <w:lvl w:ilvl="1">
      <w:start w:val="1"/>
      <w:numFmt w:val="decimal"/>
      <w:pStyle w:val="af0"/>
      <w:lvlText w:val="%2)"/>
      <w:lvlJc w:val="left"/>
      <w:pPr>
        <w:tabs>
          <w:tab w:val="num" w:pos="1260"/>
        </w:tabs>
        <w:ind w:left="1259" w:hanging="419"/>
      </w:pPr>
      <w:rPr>
        <w:rFonts w:hint="eastAsia"/>
      </w:rPr>
    </w:lvl>
    <w:lvl w:ilvl="2">
      <w:start w:val="1"/>
      <w:numFmt w:val="decimal"/>
      <w:pStyle w:val="af1"/>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1">
    <w:nsid w:val="520F62E9"/>
    <w:multiLevelType w:val="multilevel"/>
    <w:tmpl w:val="63ECDC36"/>
    <w:lvl w:ilvl="0">
      <w:start w:val="1"/>
      <w:numFmt w:val="decimal"/>
      <w:pStyle w:val="af2"/>
      <w:suff w:val="nothing"/>
      <w:lvlText w:val="图%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E63562F"/>
    <w:multiLevelType w:val="multilevel"/>
    <w:tmpl w:val="1DDCEE8C"/>
    <w:lvl w:ilvl="0">
      <w:start w:val="1"/>
      <w:numFmt w:val="decimal"/>
      <w:pStyle w:val="af3"/>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3">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4">
    <w:nsid w:val="63404DBE"/>
    <w:multiLevelType w:val="multilevel"/>
    <w:tmpl w:val="22F8E8CE"/>
    <w:lvl w:ilvl="0">
      <w:start w:val="1"/>
      <w:numFmt w:val="none"/>
      <w:pStyle w:val="af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5">
    <w:nsid w:val="63AF7EBF"/>
    <w:multiLevelType w:val="multilevel"/>
    <w:tmpl w:val="E3F4BDF4"/>
    <w:lvl w:ilvl="0">
      <w:start w:val="1"/>
      <w:numFmt w:val="decimal"/>
      <w:pStyle w:val="af7"/>
      <w:suff w:val="nothing"/>
      <w:lvlText w:val="表%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AB870ED"/>
    <w:multiLevelType w:val="multilevel"/>
    <w:tmpl w:val="DD022556"/>
    <w:lvl w:ilvl="0">
      <w:start w:val="1"/>
      <w:numFmt w:val="decimal"/>
      <w:pStyle w:val="aff"/>
      <w:suff w:val="nothing"/>
      <w:lvlText w:val="示例%1："/>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8">
    <w:nsid w:val="6D6C07CD"/>
    <w:multiLevelType w:val="multilevel"/>
    <w:tmpl w:val="7A408B34"/>
    <w:lvl w:ilvl="0">
      <w:start w:val="1"/>
      <w:numFmt w:val="lowerLetter"/>
      <w:pStyle w:val="aff0"/>
      <w:lvlText w:val="%1)"/>
      <w:lvlJc w:val="left"/>
      <w:pPr>
        <w:tabs>
          <w:tab w:val="num" w:pos="839"/>
        </w:tabs>
        <w:ind w:left="839" w:hanging="419"/>
      </w:pPr>
      <w:rPr>
        <w:rFonts w:ascii="宋体" w:eastAsia="宋体" w:hint="eastAsia"/>
        <w:b w:val="0"/>
        <w:i w:val="0"/>
        <w:sz w:val="21"/>
      </w:rPr>
    </w:lvl>
    <w:lvl w:ilvl="1">
      <w:start w:val="1"/>
      <w:numFmt w:val="decimal"/>
      <w:pStyle w:val="aff1"/>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num w:numId="1">
    <w:abstractNumId w:val="17"/>
  </w:num>
  <w:num w:numId="2">
    <w:abstractNumId w:val="12"/>
  </w:num>
  <w:num w:numId="3">
    <w:abstractNumId w:val="23"/>
  </w:num>
  <w:num w:numId="4">
    <w:abstractNumId w:val="16"/>
  </w:num>
  <w:num w:numId="5">
    <w:abstractNumId w:val="26"/>
  </w:num>
  <w:num w:numId="6">
    <w:abstractNumId w:val="28"/>
  </w:num>
  <w:num w:numId="7">
    <w:abstractNumId w:val="19"/>
  </w:num>
  <w:num w:numId="8">
    <w:abstractNumId w:val="20"/>
  </w:num>
  <w:num w:numId="9">
    <w:abstractNumId w:val="13"/>
  </w:num>
  <w:num w:numId="10">
    <w:abstractNumId w:val="25"/>
  </w:num>
  <w:num w:numId="11">
    <w:abstractNumId w:val="21"/>
  </w:num>
  <w:num w:numId="12">
    <w:abstractNumId w:val="24"/>
  </w:num>
  <w:num w:numId="13">
    <w:abstractNumId w:val="27"/>
  </w:num>
  <w:num w:numId="14">
    <w:abstractNumId w:val="8"/>
  </w:num>
  <w:num w:numId="15">
    <w:abstractNumId w:val="3"/>
  </w:num>
  <w:num w:numId="16">
    <w:abstractNumId w:val="2"/>
  </w:num>
  <w:num w:numId="17">
    <w:abstractNumId w:val="1"/>
  </w:num>
  <w:num w:numId="18">
    <w:abstractNumId w:val="0"/>
  </w:num>
  <w:num w:numId="19">
    <w:abstractNumId w:val="9"/>
  </w:num>
  <w:num w:numId="20">
    <w:abstractNumId w:val="7"/>
  </w:num>
  <w:num w:numId="21">
    <w:abstractNumId w:val="6"/>
  </w:num>
  <w:num w:numId="22">
    <w:abstractNumId w:val="5"/>
  </w:num>
  <w:num w:numId="23">
    <w:abstractNumId w:val="4"/>
  </w:num>
  <w:num w:numId="24">
    <w:abstractNumId w:val="15"/>
  </w:num>
  <w:num w:numId="25">
    <w:abstractNumId w:val="22"/>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4"/>
  </w:num>
  <w:num w:numId="31">
    <w:abstractNumId w:val="18"/>
  </w:num>
  <w:num w:numId="32">
    <w:abstractNumId w:val="17"/>
  </w:num>
  <w:num w:numId="33">
    <w:abstractNumId w:val="1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4"/>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5925"/>
    <w:rsid w:val="00000244"/>
    <w:rsid w:val="00000BB3"/>
    <w:rsid w:val="0000185F"/>
    <w:rsid w:val="00004B91"/>
    <w:rsid w:val="00004E32"/>
    <w:rsid w:val="0000586F"/>
    <w:rsid w:val="00013D86"/>
    <w:rsid w:val="00013E02"/>
    <w:rsid w:val="0002143C"/>
    <w:rsid w:val="00025A65"/>
    <w:rsid w:val="00026C31"/>
    <w:rsid w:val="00027280"/>
    <w:rsid w:val="000320A7"/>
    <w:rsid w:val="000325EA"/>
    <w:rsid w:val="00035925"/>
    <w:rsid w:val="00036C2C"/>
    <w:rsid w:val="00045A7C"/>
    <w:rsid w:val="00055371"/>
    <w:rsid w:val="00056A24"/>
    <w:rsid w:val="00057CE5"/>
    <w:rsid w:val="000607A3"/>
    <w:rsid w:val="000657F7"/>
    <w:rsid w:val="00067CDF"/>
    <w:rsid w:val="000709E3"/>
    <w:rsid w:val="00074FBE"/>
    <w:rsid w:val="0007762A"/>
    <w:rsid w:val="00081F6E"/>
    <w:rsid w:val="00083A09"/>
    <w:rsid w:val="0009005E"/>
    <w:rsid w:val="000918A9"/>
    <w:rsid w:val="00092001"/>
    <w:rsid w:val="00092618"/>
    <w:rsid w:val="00092857"/>
    <w:rsid w:val="00092BD8"/>
    <w:rsid w:val="000930CD"/>
    <w:rsid w:val="000964C7"/>
    <w:rsid w:val="000979D9"/>
    <w:rsid w:val="000A20A9"/>
    <w:rsid w:val="000A48B1"/>
    <w:rsid w:val="000B2C50"/>
    <w:rsid w:val="000B2F0E"/>
    <w:rsid w:val="000B3143"/>
    <w:rsid w:val="000B405D"/>
    <w:rsid w:val="000C2BE6"/>
    <w:rsid w:val="000C6B05"/>
    <w:rsid w:val="000C6DD6"/>
    <w:rsid w:val="000C73D4"/>
    <w:rsid w:val="000D3D4C"/>
    <w:rsid w:val="000D4F51"/>
    <w:rsid w:val="000D718B"/>
    <w:rsid w:val="000E0C46"/>
    <w:rsid w:val="000E15EE"/>
    <w:rsid w:val="000E3676"/>
    <w:rsid w:val="000F030C"/>
    <w:rsid w:val="000F129C"/>
    <w:rsid w:val="000F174F"/>
    <w:rsid w:val="00104E29"/>
    <w:rsid w:val="001056DE"/>
    <w:rsid w:val="001124C0"/>
    <w:rsid w:val="00117A25"/>
    <w:rsid w:val="00121293"/>
    <w:rsid w:val="00127008"/>
    <w:rsid w:val="0013175F"/>
    <w:rsid w:val="00132163"/>
    <w:rsid w:val="0013364D"/>
    <w:rsid w:val="001343BB"/>
    <w:rsid w:val="001512B4"/>
    <w:rsid w:val="00153A26"/>
    <w:rsid w:val="001620A5"/>
    <w:rsid w:val="00164E53"/>
    <w:rsid w:val="00165D35"/>
    <w:rsid w:val="0016699D"/>
    <w:rsid w:val="001670D9"/>
    <w:rsid w:val="00175159"/>
    <w:rsid w:val="00175AD7"/>
    <w:rsid w:val="00176208"/>
    <w:rsid w:val="0017780C"/>
    <w:rsid w:val="001813B2"/>
    <w:rsid w:val="0018211B"/>
    <w:rsid w:val="00183FE1"/>
    <w:rsid w:val="001840D3"/>
    <w:rsid w:val="00184782"/>
    <w:rsid w:val="00187A8A"/>
    <w:rsid w:val="001900F8"/>
    <w:rsid w:val="00191258"/>
    <w:rsid w:val="00192680"/>
    <w:rsid w:val="00193037"/>
    <w:rsid w:val="00193375"/>
    <w:rsid w:val="00193A2C"/>
    <w:rsid w:val="001A288E"/>
    <w:rsid w:val="001B36ED"/>
    <w:rsid w:val="001B3D3A"/>
    <w:rsid w:val="001B6DC2"/>
    <w:rsid w:val="001B754B"/>
    <w:rsid w:val="001C149C"/>
    <w:rsid w:val="001C21AC"/>
    <w:rsid w:val="001C3689"/>
    <w:rsid w:val="001C37D2"/>
    <w:rsid w:val="001C47BA"/>
    <w:rsid w:val="001C59EA"/>
    <w:rsid w:val="001D3556"/>
    <w:rsid w:val="001D406C"/>
    <w:rsid w:val="001D41EE"/>
    <w:rsid w:val="001D4BEB"/>
    <w:rsid w:val="001D71E6"/>
    <w:rsid w:val="001E0380"/>
    <w:rsid w:val="001E0B1B"/>
    <w:rsid w:val="001E13B1"/>
    <w:rsid w:val="001E2153"/>
    <w:rsid w:val="001F3A19"/>
    <w:rsid w:val="002009E4"/>
    <w:rsid w:val="00201053"/>
    <w:rsid w:val="0020251B"/>
    <w:rsid w:val="002073D3"/>
    <w:rsid w:val="00212EBD"/>
    <w:rsid w:val="00215D48"/>
    <w:rsid w:val="0021624B"/>
    <w:rsid w:val="0022185E"/>
    <w:rsid w:val="00227FED"/>
    <w:rsid w:val="0023030A"/>
    <w:rsid w:val="00230F08"/>
    <w:rsid w:val="00234467"/>
    <w:rsid w:val="00235BE6"/>
    <w:rsid w:val="00237D8D"/>
    <w:rsid w:val="00241DA2"/>
    <w:rsid w:val="00246311"/>
    <w:rsid w:val="00247FEE"/>
    <w:rsid w:val="00250E7D"/>
    <w:rsid w:val="002523DB"/>
    <w:rsid w:val="002527DD"/>
    <w:rsid w:val="00252DAA"/>
    <w:rsid w:val="002565D5"/>
    <w:rsid w:val="002622C0"/>
    <w:rsid w:val="002778AE"/>
    <w:rsid w:val="0028269A"/>
    <w:rsid w:val="00283590"/>
    <w:rsid w:val="00286973"/>
    <w:rsid w:val="00287674"/>
    <w:rsid w:val="002938A4"/>
    <w:rsid w:val="00294E70"/>
    <w:rsid w:val="002954B8"/>
    <w:rsid w:val="002967B2"/>
    <w:rsid w:val="002A1924"/>
    <w:rsid w:val="002A7420"/>
    <w:rsid w:val="002A7A7E"/>
    <w:rsid w:val="002B0F12"/>
    <w:rsid w:val="002B1308"/>
    <w:rsid w:val="002B2AE2"/>
    <w:rsid w:val="002B4554"/>
    <w:rsid w:val="002B707C"/>
    <w:rsid w:val="002B7CFB"/>
    <w:rsid w:val="002C72D8"/>
    <w:rsid w:val="002D11FA"/>
    <w:rsid w:val="002D17BC"/>
    <w:rsid w:val="002D19A4"/>
    <w:rsid w:val="002D6352"/>
    <w:rsid w:val="002E0DDF"/>
    <w:rsid w:val="002E2906"/>
    <w:rsid w:val="002E5635"/>
    <w:rsid w:val="002E64C3"/>
    <w:rsid w:val="002E6A2C"/>
    <w:rsid w:val="002F035E"/>
    <w:rsid w:val="002F0FE8"/>
    <w:rsid w:val="002F1D8C"/>
    <w:rsid w:val="002F21DA"/>
    <w:rsid w:val="002F34B8"/>
    <w:rsid w:val="00301F39"/>
    <w:rsid w:val="00303D27"/>
    <w:rsid w:val="00305BEE"/>
    <w:rsid w:val="00313962"/>
    <w:rsid w:val="003234E0"/>
    <w:rsid w:val="00325926"/>
    <w:rsid w:val="00327A8A"/>
    <w:rsid w:val="003339A3"/>
    <w:rsid w:val="00336610"/>
    <w:rsid w:val="00341F5C"/>
    <w:rsid w:val="00343C6B"/>
    <w:rsid w:val="00343D23"/>
    <w:rsid w:val="00343F73"/>
    <w:rsid w:val="00345060"/>
    <w:rsid w:val="003451FB"/>
    <w:rsid w:val="00352629"/>
    <w:rsid w:val="0035323B"/>
    <w:rsid w:val="00353D19"/>
    <w:rsid w:val="00355F2F"/>
    <w:rsid w:val="0035785A"/>
    <w:rsid w:val="003609D2"/>
    <w:rsid w:val="00363F22"/>
    <w:rsid w:val="00364940"/>
    <w:rsid w:val="00375564"/>
    <w:rsid w:val="00376489"/>
    <w:rsid w:val="00377824"/>
    <w:rsid w:val="00383191"/>
    <w:rsid w:val="00386DED"/>
    <w:rsid w:val="003912E7"/>
    <w:rsid w:val="00393947"/>
    <w:rsid w:val="00395141"/>
    <w:rsid w:val="003A0E27"/>
    <w:rsid w:val="003A14AD"/>
    <w:rsid w:val="003A2275"/>
    <w:rsid w:val="003A6A4F"/>
    <w:rsid w:val="003A7088"/>
    <w:rsid w:val="003B00DF"/>
    <w:rsid w:val="003B1275"/>
    <w:rsid w:val="003B1778"/>
    <w:rsid w:val="003C11CB"/>
    <w:rsid w:val="003C3017"/>
    <w:rsid w:val="003C6A77"/>
    <w:rsid w:val="003C75F3"/>
    <w:rsid w:val="003C78A3"/>
    <w:rsid w:val="003D0EC8"/>
    <w:rsid w:val="003D2926"/>
    <w:rsid w:val="003D36AB"/>
    <w:rsid w:val="003D43DD"/>
    <w:rsid w:val="003E1867"/>
    <w:rsid w:val="003E5729"/>
    <w:rsid w:val="003E724E"/>
    <w:rsid w:val="003F1D40"/>
    <w:rsid w:val="003F22BB"/>
    <w:rsid w:val="003F2A5B"/>
    <w:rsid w:val="003F4EE0"/>
    <w:rsid w:val="003F5559"/>
    <w:rsid w:val="003F6861"/>
    <w:rsid w:val="00400473"/>
    <w:rsid w:val="00402153"/>
    <w:rsid w:val="004023FF"/>
    <w:rsid w:val="00402E26"/>
    <w:rsid w:val="00402FC1"/>
    <w:rsid w:val="00412980"/>
    <w:rsid w:val="004200D9"/>
    <w:rsid w:val="00425082"/>
    <w:rsid w:val="00431B2A"/>
    <w:rsid w:val="00431DEB"/>
    <w:rsid w:val="0044259D"/>
    <w:rsid w:val="004439D9"/>
    <w:rsid w:val="00446B29"/>
    <w:rsid w:val="004524BE"/>
    <w:rsid w:val="00453F9A"/>
    <w:rsid w:val="00454CC3"/>
    <w:rsid w:val="00464903"/>
    <w:rsid w:val="00471E91"/>
    <w:rsid w:val="00474079"/>
    <w:rsid w:val="00474675"/>
    <w:rsid w:val="0047470C"/>
    <w:rsid w:val="00484C88"/>
    <w:rsid w:val="004A203E"/>
    <w:rsid w:val="004A35F9"/>
    <w:rsid w:val="004A4662"/>
    <w:rsid w:val="004A7A3B"/>
    <w:rsid w:val="004A7E02"/>
    <w:rsid w:val="004B157A"/>
    <w:rsid w:val="004B24C1"/>
    <w:rsid w:val="004B3092"/>
    <w:rsid w:val="004B49B1"/>
    <w:rsid w:val="004B557C"/>
    <w:rsid w:val="004C292F"/>
    <w:rsid w:val="004C657F"/>
    <w:rsid w:val="004D306F"/>
    <w:rsid w:val="004D4B02"/>
    <w:rsid w:val="004D4DC8"/>
    <w:rsid w:val="004D4F76"/>
    <w:rsid w:val="004D7664"/>
    <w:rsid w:val="004E4B13"/>
    <w:rsid w:val="004E4B8C"/>
    <w:rsid w:val="004E5A47"/>
    <w:rsid w:val="005036E2"/>
    <w:rsid w:val="005066BB"/>
    <w:rsid w:val="00510280"/>
    <w:rsid w:val="00513D73"/>
    <w:rsid w:val="005148B3"/>
    <w:rsid w:val="00514A43"/>
    <w:rsid w:val="00515E9C"/>
    <w:rsid w:val="005174E5"/>
    <w:rsid w:val="00520898"/>
    <w:rsid w:val="00522393"/>
    <w:rsid w:val="00522620"/>
    <w:rsid w:val="00525656"/>
    <w:rsid w:val="00525BF3"/>
    <w:rsid w:val="00530E6E"/>
    <w:rsid w:val="00534C02"/>
    <w:rsid w:val="0054044C"/>
    <w:rsid w:val="0054264B"/>
    <w:rsid w:val="00543786"/>
    <w:rsid w:val="00545A49"/>
    <w:rsid w:val="005463CC"/>
    <w:rsid w:val="00546D0D"/>
    <w:rsid w:val="0055153A"/>
    <w:rsid w:val="005533D7"/>
    <w:rsid w:val="00554B63"/>
    <w:rsid w:val="00562CF6"/>
    <w:rsid w:val="0056544B"/>
    <w:rsid w:val="00567177"/>
    <w:rsid w:val="005703DE"/>
    <w:rsid w:val="005710BC"/>
    <w:rsid w:val="005755F1"/>
    <w:rsid w:val="00582BBE"/>
    <w:rsid w:val="0058464E"/>
    <w:rsid w:val="0058650E"/>
    <w:rsid w:val="005A01CB"/>
    <w:rsid w:val="005A19A9"/>
    <w:rsid w:val="005A58FF"/>
    <w:rsid w:val="005A5EAF"/>
    <w:rsid w:val="005A6491"/>
    <w:rsid w:val="005A64C0"/>
    <w:rsid w:val="005B1985"/>
    <w:rsid w:val="005B3C11"/>
    <w:rsid w:val="005C1C28"/>
    <w:rsid w:val="005C43D0"/>
    <w:rsid w:val="005C6DB5"/>
    <w:rsid w:val="005D3842"/>
    <w:rsid w:val="005E19E7"/>
    <w:rsid w:val="005E2392"/>
    <w:rsid w:val="00601622"/>
    <w:rsid w:val="00604F76"/>
    <w:rsid w:val="0060789B"/>
    <w:rsid w:val="0061037E"/>
    <w:rsid w:val="00613FAA"/>
    <w:rsid w:val="00616C36"/>
    <w:rsid w:val="0061716C"/>
    <w:rsid w:val="006171AF"/>
    <w:rsid w:val="00617868"/>
    <w:rsid w:val="006243A1"/>
    <w:rsid w:val="00626005"/>
    <w:rsid w:val="00632E56"/>
    <w:rsid w:val="00635CBA"/>
    <w:rsid w:val="00636EFC"/>
    <w:rsid w:val="0064338B"/>
    <w:rsid w:val="00646542"/>
    <w:rsid w:val="006504F4"/>
    <w:rsid w:val="0065237E"/>
    <w:rsid w:val="0065366F"/>
    <w:rsid w:val="00654BC9"/>
    <w:rsid w:val="006552FD"/>
    <w:rsid w:val="00656F0B"/>
    <w:rsid w:val="00663733"/>
    <w:rsid w:val="00663AF3"/>
    <w:rsid w:val="00666B6C"/>
    <w:rsid w:val="00677B54"/>
    <w:rsid w:val="00682682"/>
    <w:rsid w:val="00682702"/>
    <w:rsid w:val="00687FC9"/>
    <w:rsid w:val="00692368"/>
    <w:rsid w:val="00695192"/>
    <w:rsid w:val="006A2EBC"/>
    <w:rsid w:val="006A5EA0"/>
    <w:rsid w:val="006A783B"/>
    <w:rsid w:val="006A7B33"/>
    <w:rsid w:val="006B475E"/>
    <w:rsid w:val="006B497F"/>
    <w:rsid w:val="006B4E13"/>
    <w:rsid w:val="006B6A25"/>
    <w:rsid w:val="006B75DD"/>
    <w:rsid w:val="006C047C"/>
    <w:rsid w:val="006C3D8B"/>
    <w:rsid w:val="006C67E0"/>
    <w:rsid w:val="006C7ABA"/>
    <w:rsid w:val="006D0A13"/>
    <w:rsid w:val="006D0D60"/>
    <w:rsid w:val="006D1122"/>
    <w:rsid w:val="006D317E"/>
    <w:rsid w:val="006D3B1E"/>
    <w:rsid w:val="006D3C00"/>
    <w:rsid w:val="006E06AD"/>
    <w:rsid w:val="006E3675"/>
    <w:rsid w:val="006E4A7F"/>
    <w:rsid w:val="006F0967"/>
    <w:rsid w:val="006F2274"/>
    <w:rsid w:val="006F64A0"/>
    <w:rsid w:val="0070038F"/>
    <w:rsid w:val="007027B1"/>
    <w:rsid w:val="0070286C"/>
    <w:rsid w:val="00704DF6"/>
    <w:rsid w:val="0070641D"/>
    <w:rsid w:val="0070651C"/>
    <w:rsid w:val="007132A3"/>
    <w:rsid w:val="00716421"/>
    <w:rsid w:val="00716923"/>
    <w:rsid w:val="00721419"/>
    <w:rsid w:val="00724EFB"/>
    <w:rsid w:val="00726575"/>
    <w:rsid w:val="00730310"/>
    <w:rsid w:val="00740A49"/>
    <w:rsid w:val="007419C3"/>
    <w:rsid w:val="00746559"/>
    <w:rsid w:val="007467A7"/>
    <w:rsid w:val="007469DD"/>
    <w:rsid w:val="0074741B"/>
    <w:rsid w:val="0074759E"/>
    <w:rsid w:val="007478EA"/>
    <w:rsid w:val="0075415C"/>
    <w:rsid w:val="00757097"/>
    <w:rsid w:val="007606CB"/>
    <w:rsid w:val="00761E8B"/>
    <w:rsid w:val="00763502"/>
    <w:rsid w:val="00780DE2"/>
    <w:rsid w:val="007913AB"/>
    <w:rsid w:val="007914F7"/>
    <w:rsid w:val="00795C73"/>
    <w:rsid w:val="007A2BDB"/>
    <w:rsid w:val="007A4809"/>
    <w:rsid w:val="007B1625"/>
    <w:rsid w:val="007B706E"/>
    <w:rsid w:val="007B71EB"/>
    <w:rsid w:val="007C0748"/>
    <w:rsid w:val="007C6205"/>
    <w:rsid w:val="007C686A"/>
    <w:rsid w:val="007C728E"/>
    <w:rsid w:val="007D0BE0"/>
    <w:rsid w:val="007D204F"/>
    <w:rsid w:val="007D2C53"/>
    <w:rsid w:val="007D3D60"/>
    <w:rsid w:val="007E1980"/>
    <w:rsid w:val="007E22FF"/>
    <w:rsid w:val="007E4B76"/>
    <w:rsid w:val="007E5043"/>
    <w:rsid w:val="007E5EA8"/>
    <w:rsid w:val="007F0CF1"/>
    <w:rsid w:val="007F12A5"/>
    <w:rsid w:val="007F2D74"/>
    <w:rsid w:val="007F3FB7"/>
    <w:rsid w:val="007F4CF1"/>
    <w:rsid w:val="007F758D"/>
    <w:rsid w:val="007F7D52"/>
    <w:rsid w:val="0080484A"/>
    <w:rsid w:val="00805589"/>
    <w:rsid w:val="008057A5"/>
    <w:rsid w:val="00805E2F"/>
    <w:rsid w:val="0080654C"/>
    <w:rsid w:val="008071C6"/>
    <w:rsid w:val="00817A00"/>
    <w:rsid w:val="00820B95"/>
    <w:rsid w:val="00825891"/>
    <w:rsid w:val="00831631"/>
    <w:rsid w:val="0083228D"/>
    <w:rsid w:val="00833D07"/>
    <w:rsid w:val="00835DB3"/>
    <w:rsid w:val="0083617B"/>
    <w:rsid w:val="00836342"/>
    <w:rsid w:val="00836A2D"/>
    <w:rsid w:val="008371BD"/>
    <w:rsid w:val="00840EBF"/>
    <w:rsid w:val="008504A8"/>
    <w:rsid w:val="00851B58"/>
    <w:rsid w:val="0085282E"/>
    <w:rsid w:val="0087198C"/>
    <w:rsid w:val="00872C1F"/>
    <w:rsid w:val="00873B42"/>
    <w:rsid w:val="00874902"/>
    <w:rsid w:val="00875D43"/>
    <w:rsid w:val="00877CB0"/>
    <w:rsid w:val="008805AC"/>
    <w:rsid w:val="00880D1A"/>
    <w:rsid w:val="00884468"/>
    <w:rsid w:val="008856D8"/>
    <w:rsid w:val="00892E82"/>
    <w:rsid w:val="00893277"/>
    <w:rsid w:val="00895FA9"/>
    <w:rsid w:val="008A1035"/>
    <w:rsid w:val="008A6E08"/>
    <w:rsid w:val="008C0BE9"/>
    <w:rsid w:val="008C1B58"/>
    <w:rsid w:val="008C39AE"/>
    <w:rsid w:val="008C40DF"/>
    <w:rsid w:val="008C4734"/>
    <w:rsid w:val="008C590D"/>
    <w:rsid w:val="008D447E"/>
    <w:rsid w:val="008D7566"/>
    <w:rsid w:val="008E031B"/>
    <w:rsid w:val="008E0560"/>
    <w:rsid w:val="008E2D8C"/>
    <w:rsid w:val="008E7029"/>
    <w:rsid w:val="008E7EF6"/>
    <w:rsid w:val="008F01AB"/>
    <w:rsid w:val="008F1F98"/>
    <w:rsid w:val="008F2340"/>
    <w:rsid w:val="008F2790"/>
    <w:rsid w:val="008F6758"/>
    <w:rsid w:val="008F7E5B"/>
    <w:rsid w:val="009040DD"/>
    <w:rsid w:val="00905B47"/>
    <w:rsid w:val="0090690F"/>
    <w:rsid w:val="00911391"/>
    <w:rsid w:val="0091331C"/>
    <w:rsid w:val="009137BD"/>
    <w:rsid w:val="0091503D"/>
    <w:rsid w:val="009279DE"/>
    <w:rsid w:val="00927AB9"/>
    <w:rsid w:val="00927B37"/>
    <w:rsid w:val="00930116"/>
    <w:rsid w:val="00930625"/>
    <w:rsid w:val="00941082"/>
    <w:rsid w:val="0094212C"/>
    <w:rsid w:val="00944853"/>
    <w:rsid w:val="0094609D"/>
    <w:rsid w:val="00951074"/>
    <w:rsid w:val="0095378C"/>
    <w:rsid w:val="00954689"/>
    <w:rsid w:val="0095472A"/>
    <w:rsid w:val="00955BFB"/>
    <w:rsid w:val="0096085A"/>
    <w:rsid w:val="009617C9"/>
    <w:rsid w:val="00961C93"/>
    <w:rsid w:val="00962B4E"/>
    <w:rsid w:val="00965324"/>
    <w:rsid w:val="0097091E"/>
    <w:rsid w:val="009760D3"/>
    <w:rsid w:val="00977132"/>
    <w:rsid w:val="00981A4B"/>
    <w:rsid w:val="00982250"/>
    <w:rsid w:val="00982501"/>
    <w:rsid w:val="00983D33"/>
    <w:rsid w:val="00984358"/>
    <w:rsid w:val="009877D3"/>
    <w:rsid w:val="00994E8F"/>
    <w:rsid w:val="009951DC"/>
    <w:rsid w:val="009959BB"/>
    <w:rsid w:val="00997158"/>
    <w:rsid w:val="009A0827"/>
    <w:rsid w:val="009A3A7C"/>
    <w:rsid w:val="009A5D33"/>
    <w:rsid w:val="009A7D84"/>
    <w:rsid w:val="009B2323"/>
    <w:rsid w:val="009B2ADB"/>
    <w:rsid w:val="009B603A"/>
    <w:rsid w:val="009C2D0E"/>
    <w:rsid w:val="009C3DAC"/>
    <w:rsid w:val="009C42E0"/>
    <w:rsid w:val="009D3230"/>
    <w:rsid w:val="009D44BA"/>
    <w:rsid w:val="009D5362"/>
    <w:rsid w:val="009E1415"/>
    <w:rsid w:val="009E6116"/>
    <w:rsid w:val="009E7E25"/>
    <w:rsid w:val="00A02E43"/>
    <w:rsid w:val="00A05368"/>
    <w:rsid w:val="00A065F9"/>
    <w:rsid w:val="00A07011"/>
    <w:rsid w:val="00A07F34"/>
    <w:rsid w:val="00A07F8A"/>
    <w:rsid w:val="00A22154"/>
    <w:rsid w:val="00A24058"/>
    <w:rsid w:val="00A25C38"/>
    <w:rsid w:val="00A35824"/>
    <w:rsid w:val="00A36BBE"/>
    <w:rsid w:val="00A37C20"/>
    <w:rsid w:val="00A40D9E"/>
    <w:rsid w:val="00A41DF7"/>
    <w:rsid w:val="00A420B1"/>
    <w:rsid w:val="00A42ECA"/>
    <w:rsid w:val="00A4307A"/>
    <w:rsid w:val="00A46DEF"/>
    <w:rsid w:val="00A47EBB"/>
    <w:rsid w:val="00A51CDD"/>
    <w:rsid w:val="00A563F8"/>
    <w:rsid w:val="00A56BBA"/>
    <w:rsid w:val="00A6730D"/>
    <w:rsid w:val="00A71625"/>
    <w:rsid w:val="00A71B9B"/>
    <w:rsid w:val="00A751C7"/>
    <w:rsid w:val="00A80008"/>
    <w:rsid w:val="00A84CE5"/>
    <w:rsid w:val="00A87844"/>
    <w:rsid w:val="00A9227B"/>
    <w:rsid w:val="00A97A55"/>
    <w:rsid w:val="00AA038C"/>
    <w:rsid w:val="00AA7A09"/>
    <w:rsid w:val="00AB3B50"/>
    <w:rsid w:val="00AC05B1"/>
    <w:rsid w:val="00AC450C"/>
    <w:rsid w:val="00AD340B"/>
    <w:rsid w:val="00AD356C"/>
    <w:rsid w:val="00AE2914"/>
    <w:rsid w:val="00AE6D15"/>
    <w:rsid w:val="00AE7023"/>
    <w:rsid w:val="00AE78AA"/>
    <w:rsid w:val="00AF0EF3"/>
    <w:rsid w:val="00AF1F49"/>
    <w:rsid w:val="00AF2D81"/>
    <w:rsid w:val="00B02463"/>
    <w:rsid w:val="00B04182"/>
    <w:rsid w:val="00B05ECF"/>
    <w:rsid w:val="00B07AE3"/>
    <w:rsid w:val="00B11430"/>
    <w:rsid w:val="00B12A5D"/>
    <w:rsid w:val="00B242F4"/>
    <w:rsid w:val="00B2477A"/>
    <w:rsid w:val="00B24D1C"/>
    <w:rsid w:val="00B30072"/>
    <w:rsid w:val="00B303DC"/>
    <w:rsid w:val="00B30481"/>
    <w:rsid w:val="00B3312F"/>
    <w:rsid w:val="00B34A0E"/>
    <w:rsid w:val="00B353EB"/>
    <w:rsid w:val="00B4016F"/>
    <w:rsid w:val="00B407AC"/>
    <w:rsid w:val="00B439C4"/>
    <w:rsid w:val="00B43ACB"/>
    <w:rsid w:val="00B4535E"/>
    <w:rsid w:val="00B52A8C"/>
    <w:rsid w:val="00B54707"/>
    <w:rsid w:val="00B56155"/>
    <w:rsid w:val="00B62F11"/>
    <w:rsid w:val="00B63042"/>
    <w:rsid w:val="00B636A8"/>
    <w:rsid w:val="00B665C6"/>
    <w:rsid w:val="00B72AD8"/>
    <w:rsid w:val="00B74441"/>
    <w:rsid w:val="00B758A5"/>
    <w:rsid w:val="00B805AF"/>
    <w:rsid w:val="00B82BD5"/>
    <w:rsid w:val="00B869EC"/>
    <w:rsid w:val="00B92383"/>
    <w:rsid w:val="00B9397A"/>
    <w:rsid w:val="00B9633D"/>
    <w:rsid w:val="00B967D5"/>
    <w:rsid w:val="00BA148C"/>
    <w:rsid w:val="00BA2EBE"/>
    <w:rsid w:val="00BA5F58"/>
    <w:rsid w:val="00BB0F28"/>
    <w:rsid w:val="00BB3D20"/>
    <w:rsid w:val="00BB458A"/>
    <w:rsid w:val="00BB693F"/>
    <w:rsid w:val="00BB6C11"/>
    <w:rsid w:val="00BC5953"/>
    <w:rsid w:val="00BD00D3"/>
    <w:rsid w:val="00BD1659"/>
    <w:rsid w:val="00BD3AA9"/>
    <w:rsid w:val="00BD4A18"/>
    <w:rsid w:val="00BD6DB2"/>
    <w:rsid w:val="00BD73A1"/>
    <w:rsid w:val="00BE11CF"/>
    <w:rsid w:val="00BE21AB"/>
    <w:rsid w:val="00BE55CB"/>
    <w:rsid w:val="00BE7067"/>
    <w:rsid w:val="00BF3BB2"/>
    <w:rsid w:val="00BF617A"/>
    <w:rsid w:val="00C0379D"/>
    <w:rsid w:val="00C03931"/>
    <w:rsid w:val="00C05FE3"/>
    <w:rsid w:val="00C11DA9"/>
    <w:rsid w:val="00C2136D"/>
    <w:rsid w:val="00C214EE"/>
    <w:rsid w:val="00C2314B"/>
    <w:rsid w:val="00C233FF"/>
    <w:rsid w:val="00C244A0"/>
    <w:rsid w:val="00C24971"/>
    <w:rsid w:val="00C25355"/>
    <w:rsid w:val="00C26BE5"/>
    <w:rsid w:val="00C26E4D"/>
    <w:rsid w:val="00C27909"/>
    <w:rsid w:val="00C27B03"/>
    <w:rsid w:val="00C314E1"/>
    <w:rsid w:val="00C34397"/>
    <w:rsid w:val="00C40503"/>
    <w:rsid w:val="00C4095D"/>
    <w:rsid w:val="00C4220D"/>
    <w:rsid w:val="00C51C6D"/>
    <w:rsid w:val="00C57A9C"/>
    <w:rsid w:val="00C601D2"/>
    <w:rsid w:val="00C65BCC"/>
    <w:rsid w:val="00C66970"/>
    <w:rsid w:val="00C71F4D"/>
    <w:rsid w:val="00C8691C"/>
    <w:rsid w:val="00C86CB4"/>
    <w:rsid w:val="00C96295"/>
    <w:rsid w:val="00C96364"/>
    <w:rsid w:val="00CA03DF"/>
    <w:rsid w:val="00CA168A"/>
    <w:rsid w:val="00CA2097"/>
    <w:rsid w:val="00CA357E"/>
    <w:rsid w:val="00CA44F9"/>
    <w:rsid w:val="00CA4A69"/>
    <w:rsid w:val="00CB722E"/>
    <w:rsid w:val="00CC1F0D"/>
    <w:rsid w:val="00CC3E0C"/>
    <w:rsid w:val="00CC58D3"/>
    <w:rsid w:val="00CC784D"/>
    <w:rsid w:val="00CF1E15"/>
    <w:rsid w:val="00D00A8D"/>
    <w:rsid w:val="00D03268"/>
    <w:rsid w:val="00D0337B"/>
    <w:rsid w:val="00D07777"/>
    <w:rsid w:val="00D079B2"/>
    <w:rsid w:val="00D114E9"/>
    <w:rsid w:val="00D17CD8"/>
    <w:rsid w:val="00D2527C"/>
    <w:rsid w:val="00D313B3"/>
    <w:rsid w:val="00D35B8E"/>
    <w:rsid w:val="00D40F07"/>
    <w:rsid w:val="00D429C6"/>
    <w:rsid w:val="00D47748"/>
    <w:rsid w:val="00D5178F"/>
    <w:rsid w:val="00D518DF"/>
    <w:rsid w:val="00D54CC3"/>
    <w:rsid w:val="00D6041A"/>
    <w:rsid w:val="00D61258"/>
    <w:rsid w:val="00D633EB"/>
    <w:rsid w:val="00D736AC"/>
    <w:rsid w:val="00D747AA"/>
    <w:rsid w:val="00D75A7E"/>
    <w:rsid w:val="00D82FF7"/>
    <w:rsid w:val="00D84271"/>
    <w:rsid w:val="00D847FE"/>
    <w:rsid w:val="00D86B9C"/>
    <w:rsid w:val="00D900CD"/>
    <w:rsid w:val="00D90A39"/>
    <w:rsid w:val="00D9123D"/>
    <w:rsid w:val="00D964EA"/>
    <w:rsid w:val="00D966D0"/>
    <w:rsid w:val="00DA0C59"/>
    <w:rsid w:val="00DA3991"/>
    <w:rsid w:val="00DA72A1"/>
    <w:rsid w:val="00DA7F95"/>
    <w:rsid w:val="00DB01F1"/>
    <w:rsid w:val="00DB3222"/>
    <w:rsid w:val="00DB7E6C"/>
    <w:rsid w:val="00DC4F68"/>
    <w:rsid w:val="00DC64B0"/>
    <w:rsid w:val="00DC6B1E"/>
    <w:rsid w:val="00DD252A"/>
    <w:rsid w:val="00DD5949"/>
    <w:rsid w:val="00DD5A29"/>
    <w:rsid w:val="00DD5D9D"/>
    <w:rsid w:val="00DE2E5C"/>
    <w:rsid w:val="00DE35CB"/>
    <w:rsid w:val="00DF0EF0"/>
    <w:rsid w:val="00DF21E9"/>
    <w:rsid w:val="00DF22C7"/>
    <w:rsid w:val="00DF5588"/>
    <w:rsid w:val="00DF5CC9"/>
    <w:rsid w:val="00E005D3"/>
    <w:rsid w:val="00E00F14"/>
    <w:rsid w:val="00E01CB8"/>
    <w:rsid w:val="00E01E83"/>
    <w:rsid w:val="00E06386"/>
    <w:rsid w:val="00E075C5"/>
    <w:rsid w:val="00E1051A"/>
    <w:rsid w:val="00E111F3"/>
    <w:rsid w:val="00E11668"/>
    <w:rsid w:val="00E118E7"/>
    <w:rsid w:val="00E122B7"/>
    <w:rsid w:val="00E13711"/>
    <w:rsid w:val="00E21B55"/>
    <w:rsid w:val="00E221D3"/>
    <w:rsid w:val="00E23477"/>
    <w:rsid w:val="00E24EB4"/>
    <w:rsid w:val="00E26580"/>
    <w:rsid w:val="00E30635"/>
    <w:rsid w:val="00E320ED"/>
    <w:rsid w:val="00E33AFB"/>
    <w:rsid w:val="00E34218"/>
    <w:rsid w:val="00E4555B"/>
    <w:rsid w:val="00E46282"/>
    <w:rsid w:val="00E474BD"/>
    <w:rsid w:val="00E5216E"/>
    <w:rsid w:val="00E54865"/>
    <w:rsid w:val="00E5529C"/>
    <w:rsid w:val="00E657C6"/>
    <w:rsid w:val="00E75D40"/>
    <w:rsid w:val="00E81965"/>
    <w:rsid w:val="00E81A88"/>
    <w:rsid w:val="00E82344"/>
    <w:rsid w:val="00E84C82"/>
    <w:rsid w:val="00E84D64"/>
    <w:rsid w:val="00E87408"/>
    <w:rsid w:val="00E914C4"/>
    <w:rsid w:val="00E934F5"/>
    <w:rsid w:val="00E96961"/>
    <w:rsid w:val="00EA72EC"/>
    <w:rsid w:val="00EB11CB"/>
    <w:rsid w:val="00EB1327"/>
    <w:rsid w:val="00EB1C71"/>
    <w:rsid w:val="00EB275A"/>
    <w:rsid w:val="00EB57CA"/>
    <w:rsid w:val="00EB786A"/>
    <w:rsid w:val="00EC1578"/>
    <w:rsid w:val="00EC1BFC"/>
    <w:rsid w:val="00EC1C72"/>
    <w:rsid w:val="00EC3356"/>
    <w:rsid w:val="00EC3CC9"/>
    <w:rsid w:val="00EC5D85"/>
    <w:rsid w:val="00EC680A"/>
    <w:rsid w:val="00ED2583"/>
    <w:rsid w:val="00ED511C"/>
    <w:rsid w:val="00ED7229"/>
    <w:rsid w:val="00EE25CB"/>
    <w:rsid w:val="00EE2BED"/>
    <w:rsid w:val="00EE374B"/>
    <w:rsid w:val="00EE4A87"/>
    <w:rsid w:val="00EF2869"/>
    <w:rsid w:val="00F02FBD"/>
    <w:rsid w:val="00F03F69"/>
    <w:rsid w:val="00F05D60"/>
    <w:rsid w:val="00F07224"/>
    <w:rsid w:val="00F07FD3"/>
    <w:rsid w:val="00F11BB5"/>
    <w:rsid w:val="00F1296C"/>
    <w:rsid w:val="00F1417B"/>
    <w:rsid w:val="00F1712D"/>
    <w:rsid w:val="00F17A17"/>
    <w:rsid w:val="00F208A0"/>
    <w:rsid w:val="00F2115E"/>
    <w:rsid w:val="00F27B3D"/>
    <w:rsid w:val="00F30ABD"/>
    <w:rsid w:val="00F34B99"/>
    <w:rsid w:val="00F40B02"/>
    <w:rsid w:val="00F41E81"/>
    <w:rsid w:val="00F47FDE"/>
    <w:rsid w:val="00F51720"/>
    <w:rsid w:val="00F51CF2"/>
    <w:rsid w:val="00F52DAB"/>
    <w:rsid w:val="00F543F0"/>
    <w:rsid w:val="00F55E3E"/>
    <w:rsid w:val="00F57601"/>
    <w:rsid w:val="00F57C25"/>
    <w:rsid w:val="00F73F99"/>
    <w:rsid w:val="00F75F80"/>
    <w:rsid w:val="00F81D29"/>
    <w:rsid w:val="00F90BE5"/>
    <w:rsid w:val="00F91C4D"/>
    <w:rsid w:val="00F92FD9"/>
    <w:rsid w:val="00FA37B1"/>
    <w:rsid w:val="00FA3E0B"/>
    <w:rsid w:val="00FA5EF7"/>
    <w:rsid w:val="00FA6684"/>
    <w:rsid w:val="00FA731E"/>
    <w:rsid w:val="00FA7BD0"/>
    <w:rsid w:val="00FB034A"/>
    <w:rsid w:val="00FB1DCF"/>
    <w:rsid w:val="00FB2B38"/>
    <w:rsid w:val="00FB2C4A"/>
    <w:rsid w:val="00FB61CE"/>
    <w:rsid w:val="00FB7A07"/>
    <w:rsid w:val="00FC04CC"/>
    <w:rsid w:val="00FC2066"/>
    <w:rsid w:val="00FC6358"/>
    <w:rsid w:val="00FD1381"/>
    <w:rsid w:val="00FD320D"/>
    <w:rsid w:val="00FE1B98"/>
    <w:rsid w:val="00FE23DE"/>
    <w:rsid w:val="00FF1801"/>
    <w:rsid w:val="00FF68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rsid w:val="000B2C50"/>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qFormat/>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qFormat/>
    <w:rsid w:val="00035925"/>
    <w:rPr>
      <w:rFonts w:ascii="宋体"/>
      <w:noProof/>
      <w:sz w:val="21"/>
      <w:lang w:val="en-US" w:eastAsia="zh-CN" w:bidi="ar-SA"/>
    </w:rPr>
  </w:style>
  <w:style w:type="paragraph" w:customStyle="1" w:styleId="a2">
    <w:name w:val="一级条标题"/>
    <w:next w:val="aff6"/>
    <w:qFormat/>
    <w:rsid w:val="001C149C"/>
    <w:pPr>
      <w:numPr>
        <w:ilvl w:val="1"/>
        <w:numId w:val="9"/>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1">
    <w:name w:val="章标题"/>
    <w:next w:val="aff6"/>
    <w:link w:val="Char0"/>
    <w:uiPriority w:val="99"/>
    <w:qFormat/>
    <w:rsid w:val="001C149C"/>
    <w:pPr>
      <w:numPr>
        <w:numId w:val="9"/>
      </w:numPr>
      <w:spacing w:beforeLines="100" w:afterLines="100"/>
      <w:jc w:val="both"/>
      <w:outlineLvl w:val="1"/>
    </w:pPr>
    <w:rPr>
      <w:rFonts w:ascii="黑体" w:eastAsia="黑体"/>
      <w:sz w:val="21"/>
    </w:rPr>
  </w:style>
  <w:style w:type="paragraph" w:customStyle="1" w:styleId="a3">
    <w:name w:val="二级条标题"/>
    <w:basedOn w:val="a2"/>
    <w:next w:val="aff6"/>
    <w:qFormat/>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rsid w:val="00BE55CB"/>
    <w:pPr>
      <w:widowControl w:val="0"/>
      <w:numPr>
        <w:numId w:val="1"/>
      </w:numPr>
      <w:jc w:val="both"/>
    </w:pPr>
    <w:rPr>
      <w:rFonts w:ascii="宋体"/>
      <w:sz w:val="21"/>
    </w:rPr>
  </w:style>
  <w:style w:type="paragraph" w:customStyle="1" w:styleId="ac">
    <w:name w:val="列项●（二级）"/>
    <w:rsid w:val="00BE55CB"/>
    <w:pPr>
      <w:numPr>
        <w:ilvl w:val="1"/>
        <w:numId w:val="1"/>
      </w:numPr>
      <w:tabs>
        <w:tab w:val="left" w:pos="840"/>
      </w:tabs>
      <w:jc w:val="both"/>
    </w:pPr>
    <w:rPr>
      <w:rFonts w:ascii="宋体"/>
      <w:sz w:val="21"/>
    </w:rPr>
  </w:style>
  <w:style w:type="paragraph" w:customStyle="1" w:styleId="aff9">
    <w:name w:val="目次、标准名称标题"/>
    <w:basedOn w:val="aff2"/>
    <w:next w:val="aff6"/>
    <w:link w:val="Char1"/>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4">
    <w:name w:val="三级条标题"/>
    <w:basedOn w:val="a3"/>
    <w:next w:val="aff6"/>
    <w:qFormat/>
    <w:rsid w:val="001C149C"/>
    <w:pPr>
      <w:numPr>
        <w:ilvl w:val="3"/>
      </w:numPr>
      <w:outlineLvl w:val="4"/>
    </w:pPr>
  </w:style>
  <w:style w:type="paragraph" w:customStyle="1" w:styleId="af6">
    <w:name w:val="示例"/>
    <w:next w:val="affa"/>
    <w:rsid w:val="005A5EAF"/>
    <w:pPr>
      <w:widowControl w:val="0"/>
      <w:numPr>
        <w:numId w:val="12"/>
      </w:numPr>
      <w:jc w:val="both"/>
    </w:pPr>
    <w:rPr>
      <w:rFonts w:ascii="宋体"/>
      <w:sz w:val="18"/>
      <w:szCs w:val="18"/>
    </w:rPr>
  </w:style>
  <w:style w:type="paragraph" w:customStyle="1" w:styleId="af0">
    <w:name w:val="数字编号列项（二级）"/>
    <w:rsid w:val="003E5729"/>
    <w:pPr>
      <w:numPr>
        <w:ilvl w:val="1"/>
        <w:numId w:val="8"/>
      </w:numPr>
      <w:jc w:val="both"/>
    </w:pPr>
    <w:rPr>
      <w:rFonts w:ascii="宋体"/>
      <w:sz w:val="21"/>
    </w:rPr>
  </w:style>
  <w:style w:type="paragraph" w:customStyle="1" w:styleId="a5">
    <w:name w:val="四级条标题"/>
    <w:basedOn w:val="a4"/>
    <w:next w:val="aff6"/>
    <w:rsid w:val="001C149C"/>
    <w:pPr>
      <w:numPr>
        <w:ilvl w:val="4"/>
      </w:numPr>
      <w:outlineLvl w:val="5"/>
    </w:pPr>
  </w:style>
  <w:style w:type="paragraph" w:customStyle="1" w:styleId="a6">
    <w:name w:val="五级条标题"/>
    <w:basedOn w:val="a5"/>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0">
    <w:name w:val="注："/>
    <w:next w:val="aff6"/>
    <w:rsid w:val="004200D9"/>
    <w:pPr>
      <w:widowControl w:val="0"/>
      <w:numPr>
        <w:numId w:val="29"/>
      </w:numPr>
      <w:autoSpaceDE w:val="0"/>
      <w:autoSpaceDN w:val="0"/>
      <w:ind w:left="726" w:hanging="363"/>
      <w:jc w:val="both"/>
    </w:pPr>
    <w:rPr>
      <w:rFonts w:ascii="宋体"/>
      <w:sz w:val="18"/>
      <w:szCs w:val="18"/>
    </w:rPr>
  </w:style>
  <w:style w:type="paragraph" w:customStyle="1" w:styleId="af3">
    <w:name w:val="注×："/>
    <w:rsid w:val="0090690F"/>
    <w:pPr>
      <w:widowControl w:val="0"/>
      <w:numPr>
        <w:numId w:val="25"/>
      </w:numPr>
      <w:autoSpaceDE w:val="0"/>
      <w:autoSpaceDN w:val="0"/>
      <w:ind w:left="811" w:hanging="448"/>
      <w:jc w:val="both"/>
    </w:pPr>
    <w:rPr>
      <w:rFonts w:ascii="宋体"/>
      <w:sz w:val="18"/>
      <w:szCs w:val="18"/>
    </w:rPr>
  </w:style>
  <w:style w:type="paragraph" w:customStyle="1" w:styleId="af">
    <w:name w:val="字母编号列项（一级）"/>
    <w:rsid w:val="003E5729"/>
    <w:pPr>
      <w:numPr>
        <w:numId w:val="8"/>
      </w:numPr>
      <w:jc w:val="both"/>
    </w:pPr>
    <w:rPr>
      <w:rFonts w:ascii="宋体"/>
      <w:sz w:val="21"/>
    </w:rPr>
  </w:style>
  <w:style w:type="paragraph" w:customStyle="1" w:styleId="ad">
    <w:name w:val="列项◆（三级）"/>
    <w:basedOn w:val="aff2"/>
    <w:rsid w:val="00BE55CB"/>
    <w:pPr>
      <w:numPr>
        <w:ilvl w:val="2"/>
        <w:numId w:val="1"/>
      </w:numPr>
    </w:pPr>
    <w:rPr>
      <w:rFonts w:ascii="宋体"/>
      <w:szCs w:val="21"/>
    </w:rPr>
  </w:style>
  <w:style w:type="paragraph" w:customStyle="1" w:styleId="af1">
    <w:name w:val="编号列项（三级）"/>
    <w:rsid w:val="003E5729"/>
    <w:pPr>
      <w:numPr>
        <w:ilvl w:val="2"/>
        <w:numId w:val="8"/>
      </w:numPr>
    </w:pPr>
    <w:rPr>
      <w:rFonts w:ascii="宋体"/>
      <w:sz w:val="21"/>
    </w:rPr>
  </w:style>
  <w:style w:type="paragraph" w:customStyle="1" w:styleId="aff">
    <w:name w:val="示例×："/>
    <w:basedOn w:val="a1"/>
    <w:qFormat/>
    <w:rsid w:val="007E1980"/>
    <w:pPr>
      <w:numPr>
        <w:numId w:val="13"/>
      </w:numPr>
      <w:spacing w:beforeLines="0" w:afterLines="0"/>
      <w:outlineLvl w:val="9"/>
    </w:pPr>
    <w:rPr>
      <w:rFonts w:ascii="宋体" w:eastAsia="宋体"/>
      <w:sz w:val="18"/>
      <w:szCs w:val="18"/>
    </w:rPr>
  </w:style>
  <w:style w:type="paragraph" w:customStyle="1" w:styleId="affd">
    <w:name w:val="二级无"/>
    <w:basedOn w:val="a3"/>
    <w:rsid w:val="001C149C"/>
    <w:pPr>
      <w:spacing w:beforeLines="0" w:afterLines="0"/>
    </w:pPr>
    <w:rPr>
      <w:rFonts w:ascii="宋体" w:eastAsia="宋体"/>
    </w:rPr>
  </w:style>
  <w:style w:type="paragraph" w:customStyle="1" w:styleId="a8">
    <w:name w:val="注：（正文）"/>
    <w:basedOn w:val="a0"/>
    <w:next w:val="aff6"/>
    <w:rsid w:val="004200D9"/>
    <w:pPr>
      <w:numPr>
        <w:numId w:val="24"/>
      </w:numPr>
      <w:ind w:left="726" w:hanging="363"/>
    </w:pPr>
  </w:style>
  <w:style w:type="paragraph" w:customStyle="1" w:styleId="a">
    <w:name w:val="注×：（正文）"/>
    <w:rsid w:val="0090690F"/>
    <w:pPr>
      <w:numPr>
        <w:numId w:val="27"/>
      </w:numPr>
      <w:ind w:left="811" w:hanging="448"/>
      <w:jc w:val="both"/>
    </w:pPr>
    <w:rPr>
      <w:rFonts w:ascii="宋体"/>
      <w:sz w:val="18"/>
      <w:szCs w:val="18"/>
    </w:rPr>
  </w:style>
  <w:style w:type="paragraph" w:customStyle="1" w:styleId="affe">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0">
    <w:name w:val="标准书脚_偶数页"/>
    <w:rsid w:val="000A48B1"/>
    <w:pPr>
      <w:spacing w:before="120"/>
      <w:ind w:left="221"/>
    </w:pPr>
    <w:rPr>
      <w:rFonts w:ascii="宋体"/>
      <w:sz w:val="18"/>
      <w:szCs w:val="18"/>
    </w:rPr>
  </w:style>
  <w:style w:type="paragraph" w:customStyle="1" w:styleId="afff1">
    <w:name w:val="标准书眉_偶数页"/>
    <w:basedOn w:val="aff8"/>
    <w:next w:val="aff2"/>
    <w:rsid w:val="0074741B"/>
    <w:pPr>
      <w:jc w:val="left"/>
    </w:pPr>
  </w:style>
  <w:style w:type="paragraph" w:customStyle="1" w:styleId="afff2">
    <w:name w:val="标准书眉一"/>
    <w:rsid w:val="00083A09"/>
    <w:pPr>
      <w:jc w:val="both"/>
    </w:pPr>
  </w:style>
  <w:style w:type="paragraph" w:customStyle="1" w:styleId="afff3">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4">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5">
    <w:name w:val="Hyperlink"/>
    <w:uiPriority w:val="99"/>
    <w:rsid w:val="00083A09"/>
    <w:rPr>
      <w:noProof/>
      <w:color w:val="0000FF"/>
      <w:spacing w:val="0"/>
      <w:w w:val="100"/>
      <w:szCs w:val="21"/>
      <w:u w:val="single"/>
    </w:rPr>
  </w:style>
  <w:style w:type="character" w:customStyle="1" w:styleId="afff6">
    <w:name w:val="发布"/>
    <w:rsid w:val="00C2314B"/>
    <w:rPr>
      <w:rFonts w:ascii="黑体" w:eastAsia="黑体"/>
      <w:spacing w:val="85"/>
      <w:w w:val="100"/>
      <w:position w:val="3"/>
      <w:sz w:val="28"/>
      <w:szCs w:val="28"/>
    </w:rPr>
  </w:style>
  <w:style w:type="paragraph" w:customStyle="1" w:styleId="afff7">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8">
    <w:name w:val="发布日期"/>
    <w:rsid w:val="00EC3CC9"/>
    <w:pPr>
      <w:framePr w:w="3997" w:h="471" w:hRule="exact" w:vSpace="181" w:wrap="around" w:hAnchor="page" w:x="7089" w:y="14097" w:anchorLock="1"/>
    </w:pPr>
    <w:rPr>
      <w:rFonts w:eastAsia="黑体"/>
      <w:sz w:val="28"/>
    </w:rPr>
  </w:style>
  <w:style w:type="paragraph" w:customStyle="1" w:styleId="afff9">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a">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b">
    <w:name w:val="封面标准英文名称"/>
    <w:basedOn w:val="afffa"/>
    <w:rsid w:val="001C21AC"/>
    <w:pPr>
      <w:framePr w:wrap="around"/>
      <w:spacing w:before="370" w:line="400" w:lineRule="exact"/>
    </w:pPr>
    <w:rPr>
      <w:rFonts w:ascii="Times New Roman"/>
      <w:sz w:val="28"/>
      <w:szCs w:val="28"/>
    </w:rPr>
  </w:style>
  <w:style w:type="paragraph" w:customStyle="1" w:styleId="afffc">
    <w:name w:val="封面一致性程度标识"/>
    <w:basedOn w:val="afffb"/>
    <w:rsid w:val="00083A09"/>
    <w:pPr>
      <w:framePr w:wrap="around"/>
      <w:spacing w:before="440"/>
    </w:pPr>
    <w:rPr>
      <w:rFonts w:ascii="宋体" w:eastAsia="宋体"/>
    </w:rPr>
  </w:style>
  <w:style w:type="paragraph" w:customStyle="1" w:styleId="afffd">
    <w:name w:val="封面标准文稿类别"/>
    <w:basedOn w:val="afffc"/>
    <w:rsid w:val="0054264B"/>
    <w:pPr>
      <w:framePr w:wrap="around"/>
      <w:spacing w:after="160" w:line="240" w:lineRule="auto"/>
    </w:pPr>
    <w:rPr>
      <w:sz w:val="24"/>
    </w:rPr>
  </w:style>
  <w:style w:type="paragraph" w:customStyle="1" w:styleId="afffe">
    <w:name w:val="封面标准文稿编辑信息"/>
    <w:basedOn w:val="afffd"/>
    <w:rsid w:val="00083A09"/>
    <w:pPr>
      <w:framePr w:wrap="around"/>
      <w:spacing w:before="180" w:line="180" w:lineRule="exact"/>
    </w:pPr>
    <w:rPr>
      <w:sz w:val="21"/>
    </w:rPr>
  </w:style>
  <w:style w:type="paragraph" w:customStyle="1" w:styleId="affff">
    <w:name w:val="封面正文"/>
    <w:rsid w:val="00083A09"/>
    <w:pPr>
      <w:jc w:val="both"/>
    </w:pPr>
  </w:style>
  <w:style w:type="paragraph" w:customStyle="1" w:styleId="af8">
    <w:name w:val="附录标识"/>
    <w:basedOn w:val="aff2"/>
    <w:next w:val="aff6"/>
    <w:rsid w:val="00083A09"/>
    <w:pPr>
      <w:keepNext/>
      <w:widowControl/>
      <w:numPr>
        <w:numId w:val="5"/>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0">
    <w:name w:val="附录标题"/>
    <w:basedOn w:val="aff6"/>
    <w:next w:val="aff6"/>
    <w:rsid w:val="00083A09"/>
    <w:pPr>
      <w:ind w:firstLineChars="0" w:firstLine="0"/>
      <w:jc w:val="center"/>
    </w:pPr>
    <w:rPr>
      <w:rFonts w:ascii="黑体" w:eastAsia="黑体"/>
    </w:rPr>
  </w:style>
  <w:style w:type="paragraph" w:customStyle="1" w:styleId="af4">
    <w:name w:val="附录表标号"/>
    <w:basedOn w:val="aff2"/>
    <w:next w:val="aff6"/>
    <w:rsid w:val="00083A09"/>
    <w:pPr>
      <w:numPr>
        <w:numId w:val="3"/>
      </w:numPr>
      <w:tabs>
        <w:tab w:val="clear" w:pos="0"/>
      </w:tabs>
      <w:spacing w:line="14" w:lineRule="exact"/>
      <w:ind w:left="811" w:hanging="448"/>
      <w:jc w:val="center"/>
      <w:outlineLvl w:val="0"/>
    </w:pPr>
    <w:rPr>
      <w:color w:val="FFFFFF"/>
    </w:rPr>
  </w:style>
  <w:style w:type="paragraph" w:customStyle="1" w:styleId="af5">
    <w:name w:val="附录表标题"/>
    <w:basedOn w:val="aff2"/>
    <w:next w:val="aff6"/>
    <w:rsid w:val="000D718B"/>
    <w:pPr>
      <w:numPr>
        <w:ilvl w:val="1"/>
        <w:numId w:val="3"/>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5"/>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1">
    <w:name w:val="附录二级无"/>
    <w:basedOn w:val="afb"/>
    <w:rsid w:val="00BF617A"/>
    <w:pPr>
      <w:tabs>
        <w:tab w:val="clear" w:pos="360"/>
      </w:tabs>
      <w:spacing w:beforeLines="0" w:afterLines="0"/>
    </w:pPr>
    <w:rPr>
      <w:rFonts w:ascii="宋体" w:eastAsia="宋体"/>
      <w:szCs w:val="21"/>
    </w:rPr>
  </w:style>
  <w:style w:type="paragraph" w:customStyle="1" w:styleId="affff2">
    <w:name w:val="附录公式"/>
    <w:basedOn w:val="aff6"/>
    <w:next w:val="aff6"/>
    <w:link w:val="Char2"/>
    <w:qFormat/>
    <w:rsid w:val="00083A09"/>
  </w:style>
  <w:style w:type="character" w:customStyle="1" w:styleId="Char2">
    <w:name w:val="附录公式 Char"/>
    <w:basedOn w:val="Char"/>
    <w:link w:val="affff2"/>
    <w:rsid w:val="00083A09"/>
    <w:rPr>
      <w:rFonts w:ascii="宋体"/>
      <w:noProof/>
      <w:sz w:val="21"/>
      <w:lang w:val="en-US" w:eastAsia="zh-CN" w:bidi="ar-SA"/>
    </w:rPr>
  </w:style>
  <w:style w:type="paragraph" w:customStyle="1" w:styleId="affff3">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4">
    <w:name w:val="附录三级无"/>
    <w:basedOn w:val="afc"/>
    <w:rsid w:val="00BF617A"/>
    <w:pPr>
      <w:tabs>
        <w:tab w:val="clear" w:pos="360"/>
      </w:tabs>
      <w:spacing w:beforeLines="0" w:afterLines="0"/>
    </w:pPr>
    <w:rPr>
      <w:rFonts w:ascii="宋体" w:eastAsia="宋体"/>
      <w:szCs w:val="21"/>
    </w:rPr>
  </w:style>
  <w:style w:type="paragraph" w:customStyle="1" w:styleId="aff1">
    <w:name w:val="附录数字编号列项（二级）"/>
    <w:qFormat/>
    <w:rsid w:val="00A751C7"/>
    <w:pPr>
      <w:numPr>
        <w:ilvl w:val="1"/>
        <w:numId w:val="6"/>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5">
    <w:name w:val="附录四级无"/>
    <w:basedOn w:val="afd"/>
    <w:rsid w:val="00BF617A"/>
    <w:pPr>
      <w:tabs>
        <w:tab w:val="clear" w:pos="360"/>
      </w:tabs>
      <w:spacing w:beforeLines="0" w:afterLines="0"/>
    </w:pPr>
    <w:rPr>
      <w:rFonts w:ascii="宋体" w:eastAsia="宋体"/>
      <w:szCs w:val="21"/>
    </w:rPr>
  </w:style>
  <w:style w:type="paragraph" w:customStyle="1" w:styleId="a9">
    <w:name w:val="附录图标号"/>
    <w:basedOn w:val="aff2"/>
    <w:rsid w:val="00083A09"/>
    <w:pPr>
      <w:keepNext/>
      <w:pageBreakBefore/>
      <w:widowControl/>
      <w:numPr>
        <w:numId w:val="4"/>
      </w:numPr>
      <w:spacing w:line="14" w:lineRule="exact"/>
      <w:ind w:left="0" w:firstLine="363"/>
      <w:jc w:val="center"/>
      <w:outlineLvl w:val="0"/>
    </w:pPr>
    <w:rPr>
      <w:color w:val="FFFFFF"/>
    </w:rPr>
  </w:style>
  <w:style w:type="paragraph" w:customStyle="1" w:styleId="aa">
    <w:name w:val="附录图标题"/>
    <w:basedOn w:val="aff2"/>
    <w:next w:val="aff6"/>
    <w:rsid w:val="000D718B"/>
    <w:pPr>
      <w:numPr>
        <w:ilvl w:val="1"/>
        <w:numId w:val="4"/>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6">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5"/>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7">
    <w:name w:val="附录一级无"/>
    <w:basedOn w:val="afa"/>
    <w:rsid w:val="00BF617A"/>
    <w:pPr>
      <w:tabs>
        <w:tab w:val="clear" w:pos="360"/>
      </w:tabs>
      <w:spacing w:beforeLines="0" w:afterLines="0"/>
    </w:pPr>
    <w:rPr>
      <w:rFonts w:ascii="宋体" w:eastAsia="宋体"/>
      <w:szCs w:val="21"/>
    </w:rPr>
  </w:style>
  <w:style w:type="paragraph" w:customStyle="1" w:styleId="aff0">
    <w:name w:val="附录字母编号列项（一级）"/>
    <w:qFormat/>
    <w:rsid w:val="00A751C7"/>
    <w:pPr>
      <w:numPr>
        <w:numId w:val="6"/>
      </w:numPr>
    </w:pPr>
    <w:rPr>
      <w:rFonts w:ascii="宋体"/>
      <w:noProof/>
      <w:sz w:val="21"/>
    </w:rPr>
  </w:style>
  <w:style w:type="paragraph" w:styleId="ae">
    <w:name w:val="footnote text"/>
    <w:basedOn w:val="aff2"/>
    <w:rsid w:val="00074FBE"/>
    <w:pPr>
      <w:numPr>
        <w:numId w:val="7"/>
      </w:numPr>
      <w:snapToGrid w:val="0"/>
      <w:jc w:val="left"/>
    </w:pPr>
    <w:rPr>
      <w:rFonts w:ascii="宋体"/>
      <w:sz w:val="18"/>
      <w:szCs w:val="18"/>
    </w:rPr>
  </w:style>
  <w:style w:type="character" w:styleId="affff8">
    <w:name w:val="footnote reference"/>
    <w:semiHidden/>
    <w:rsid w:val="00083A09"/>
    <w:rPr>
      <w:vertAlign w:val="superscript"/>
    </w:rPr>
  </w:style>
  <w:style w:type="paragraph" w:customStyle="1" w:styleId="affff9">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a">
    <w:name w:val="列项说明数字编号"/>
    <w:rsid w:val="00083A09"/>
    <w:pPr>
      <w:ind w:leftChars="400" w:left="600" w:hangingChars="200" w:hanging="200"/>
    </w:pPr>
    <w:rPr>
      <w:rFonts w:ascii="宋体"/>
      <w:sz w:val="21"/>
    </w:rPr>
  </w:style>
  <w:style w:type="paragraph" w:customStyle="1" w:styleId="affffb">
    <w:name w:val="目次、索引正文"/>
    <w:rsid w:val="00083A09"/>
    <w:pPr>
      <w:spacing w:line="320" w:lineRule="exact"/>
      <w:jc w:val="both"/>
    </w:pPr>
    <w:rPr>
      <w:rFonts w:ascii="宋体"/>
      <w:sz w:val="21"/>
    </w:rPr>
  </w:style>
  <w:style w:type="paragraph" w:styleId="3">
    <w:name w:val="toc 3"/>
    <w:basedOn w:val="aff2"/>
    <w:next w:val="aff2"/>
    <w:autoRedefine/>
    <w:semiHidden/>
    <w:rsid w:val="00961C93"/>
    <w:pPr>
      <w:tabs>
        <w:tab w:val="right" w:leader="dot" w:pos="9241"/>
      </w:tabs>
      <w:ind w:firstLineChars="100" w:firstLine="102"/>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198"/>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3"/>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5"/>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c">
    <w:name w:val="其他标准标志"/>
    <w:basedOn w:val="affe"/>
    <w:rsid w:val="0018211B"/>
    <w:pPr>
      <w:framePr w:w="6101" w:wrap="around" w:vAnchor="page" w:hAnchor="page" w:x="4673" w:y="942"/>
    </w:pPr>
    <w:rPr>
      <w:w w:val="130"/>
    </w:rPr>
  </w:style>
  <w:style w:type="paragraph" w:customStyle="1" w:styleId="affffd">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e">
    <w:name w:val="其他发布部门"/>
    <w:basedOn w:val="afff7"/>
    <w:rsid w:val="00525656"/>
    <w:pPr>
      <w:framePr w:wrap="around" w:y="15310"/>
      <w:spacing w:line="0" w:lineRule="atLeast"/>
    </w:pPr>
    <w:rPr>
      <w:rFonts w:ascii="黑体" w:eastAsia="黑体"/>
      <w:b w:val="0"/>
    </w:rPr>
  </w:style>
  <w:style w:type="paragraph" w:customStyle="1" w:styleId="afffff">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0">
    <w:name w:val="三级无"/>
    <w:basedOn w:val="a4"/>
    <w:rsid w:val="001C149C"/>
    <w:pPr>
      <w:spacing w:beforeLines="0" w:afterLines="0"/>
    </w:pPr>
    <w:rPr>
      <w:rFonts w:ascii="宋体" w:eastAsia="宋体"/>
    </w:rPr>
  </w:style>
  <w:style w:type="paragraph" w:customStyle="1" w:styleId="afffff1">
    <w:name w:val="实施日期"/>
    <w:rsid w:val="00DF5CC9"/>
    <w:pPr>
      <w:framePr w:w="3997" w:h="471" w:hRule="exact" w:vSpace="181" w:wrap="around" w:vAnchor="page" w:hAnchor="page" w:x="7089" w:y="14097"/>
      <w:jc w:val="right"/>
    </w:pPr>
    <w:rPr>
      <w:rFonts w:eastAsia="黑体"/>
      <w:sz w:val="28"/>
    </w:rPr>
  </w:style>
  <w:style w:type="paragraph" w:customStyle="1" w:styleId="afffff2">
    <w:name w:val="示例后文字"/>
    <w:basedOn w:val="aff6"/>
    <w:next w:val="aff6"/>
    <w:qFormat/>
    <w:rsid w:val="00083A09"/>
    <w:pPr>
      <w:ind w:firstLine="360"/>
    </w:pPr>
    <w:rPr>
      <w:sz w:val="18"/>
    </w:rPr>
  </w:style>
  <w:style w:type="paragraph" w:customStyle="1" w:styleId="afffff3">
    <w:name w:val="首示例"/>
    <w:next w:val="aff6"/>
    <w:link w:val="Char3"/>
    <w:qFormat/>
    <w:rsid w:val="00083A09"/>
    <w:pPr>
      <w:tabs>
        <w:tab w:val="num" w:pos="360"/>
      </w:tabs>
    </w:pPr>
    <w:rPr>
      <w:rFonts w:ascii="宋体" w:hAnsi="宋体"/>
      <w:kern w:val="2"/>
      <w:sz w:val="18"/>
      <w:szCs w:val="18"/>
    </w:rPr>
  </w:style>
  <w:style w:type="character" w:customStyle="1" w:styleId="Char3">
    <w:name w:val="首示例 Char"/>
    <w:link w:val="afffff3"/>
    <w:rsid w:val="00083A09"/>
    <w:rPr>
      <w:rFonts w:ascii="宋体" w:hAnsi="宋体"/>
      <w:kern w:val="2"/>
      <w:sz w:val="18"/>
      <w:szCs w:val="18"/>
    </w:rPr>
  </w:style>
  <w:style w:type="paragraph" w:customStyle="1" w:styleId="afffff4">
    <w:name w:val="四级无"/>
    <w:basedOn w:val="a5"/>
    <w:rsid w:val="001C149C"/>
    <w:pPr>
      <w:spacing w:beforeLines="0" w:afterLines="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e"/>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7">
    <w:name w:val="图表脚注说明"/>
    <w:basedOn w:val="aff2"/>
    <w:rsid w:val="003912E7"/>
    <w:pPr>
      <w:numPr>
        <w:numId w:val="30"/>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uiPriority w:val="39"/>
    <w:qFormat/>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6"/>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2"/>
    <w:rsid w:val="001C149C"/>
    <w:pPr>
      <w:spacing w:beforeLines="0" w:afterLines="0"/>
    </w:pPr>
    <w:rPr>
      <w:rFonts w:ascii="宋体" w:eastAsia="宋体"/>
    </w:rPr>
  </w:style>
  <w:style w:type="character" w:styleId="affffff2">
    <w:name w:val="FollowedHyperlink"/>
    <w:rsid w:val="00083A09"/>
    <w:rPr>
      <w:color w:val="800080"/>
      <w:u w:val="single"/>
    </w:rPr>
  </w:style>
  <w:style w:type="paragraph" w:customStyle="1" w:styleId="af7">
    <w:name w:val="正文表标题"/>
    <w:next w:val="aff6"/>
    <w:rsid w:val="00083A09"/>
    <w:pPr>
      <w:numPr>
        <w:numId w:val="10"/>
      </w:numPr>
      <w:spacing w:beforeLines="50" w:afterLines="50"/>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2">
    <w:name w:val="正文图标题"/>
    <w:next w:val="aff6"/>
    <w:rsid w:val="00083A09"/>
    <w:pPr>
      <w:numPr>
        <w:numId w:val="11"/>
      </w:numPr>
      <w:spacing w:beforeLines="50" w:afterLines="50"/>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rsid w:val="00E1051A"/>
    <w:pPr>
      <w:framePr w:w="3997" w:h="471" w:hRule="exact" w:vSpace="181" w:wrap="around" w:vAnchor="page" w:hAnchor="page" w:x="1419" w:y="14097" w:anchorLock="1"/>
    </w:pPr>
    <w:rPr>
      <w:rFonts w:eastAsia="黑体"/>
      <w:sz w:val="28"/>
    </w:rPr>
  </w:style>
  <w:style w:type="paragraph" w:customStyle="1" w:styleId="affffff6">
    <w:name w:val="其他实施日期"/>
    <w:basedOn w:val="afffff1"/>
    <w:rsid w:val="006E4A7F"/>
    <w:pPr>
      <w:framePr w:wrap="around"/>
    </w:pPr>
  </w:style>
  <w:style w:type="paragraph" w:customStyle="1" w:styleId="21">
    <w:name w:val="封面标准名称2"/>
    <w:basedOn w:val="afffa"/>
    <w:rsid w:val="0028269A"/>
    <w:pPr>
      <w:framePr w:wrap="around" w:y="4469"/>
      <w:spacing w:beforeLines="630"/>
    </w:pPr>
  </w:style>
  <w:style w:type="paragraph" w:customStyle="1" w:styleId="22">
    <w:name w:val="封面标准英文名称2"/>
    <w:basedOn w:val="afffb"/>
    <w:rsid w:val="0028269A"/>
    <w:pPr>
      <w:framePr w:wrap="around" w:y="4469"/>
    </w:pPr>
  </w:style>
  <w:style w:type="paragraph" w:customStyle="1" w:styleId="23">
    <w:name w:val="封面一致性程度标识2"/>
    <w:basedOn w:val="afffc"/>
    <w:rsid w:val="0028269A"/>
    <w:pPr>
      <w:framePr w:wrap="around" w:y="4469"/>
    </w:pPr>
  </w:style>
  <w:style w:type="paragraph" w:customStyle="1" w:styleId="24">
    <w:name w:val="封面标准文稿类别2"/>
    <w:basedOn w:val="afffd"/>
    <w:rsid w:val="0028269A"/>
    <w:pPr>
      <w:framePr w:wrap="around" w:y="4469"/>
    </w:pPr>
  </w:style>
  <w:style w:type="paragraph" w:customStyle="1" w:styleId="25">
    <w:name w:val="封面标准文稿编辑信息2"/>
    <w:basedOn w:val="afffe"/>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11">
    <w:name w:val="toc 1"/>
    <w:basedOn w:val="aff2"/>
    <w:next w:val="aff2"/>
    <w:autoRedefine/>
    <w:uiPriority w:val="39"/>
    <w:rsid w:val="00961C93"/>
    <w:pPr>
      <w:tabs>
        <w:tab w:val="right" w:leader="dot" w:pos="9241"/>
      </w:tabs>
      <w:spacing w:beforeLines="25" w:afterLines="25"/>
      <w:jc w:val="left"/>
    </w:pPr>
    <w:rPr>
      <w:rFonts w:ascii="宋体"/>
      <w:szCs w:val="21"/>
    </w:rPr>
  </w:style>
  <w:style w:type="paragraph" w:styleId="26">
    <w:name w:val="toc 2"/>
    <w:basedOn w:val="aff2"/>
    <w:next w:val="aff2"/>
    <w:autoRedefine/>
    <w:semiHidden/>
    <w:rsid w:val="00961C93"/>
    <w:pPr>
      <w:tabs>
        <w:tab w:val="right" w:leader="dot" w:pos="9241"/>
      </w:tabs>
    </w:pPr>
    <w:rPr>
      <w:rFonts w:ascii="宋体"/>
      <w:szCs w:val="21"/>
    </w:rPr>
  </w:style>
  <w:style w:type="paragraph" w:customStyle="1" w:styleId="affffff7">
    <w:name w:val="标准名称"/>
    <w:basedOn w:val="aff9"/>
    <w:link w:val="Char4"/>
    <w:qFormat/>
    <w:rsid w:val="00B74441"/>
  </w:style>
  <w:style w:type="character" w:styleId="affffff8">
    <w:name w:val="Placeholder Text"/>
    <w:basedOn w:val="aff3"/>
    <w:uiPriority w:val="99"/>
    <w:semiHidden/>
    <w:rsid w:val="00B74441"/>
    <w:rPr>
      <w:color w:val="808080"/>
    </w:rPr>
  </w:style>
  <w:style w:type="character" w:customStyle="1" w:styleId="Char1">
    <w:name w:val="目次、标准名称标题 Char"/>
    <w:basedOn w:val="aff3"/>
    <w:link w:val="aff9"/>
    <w:rsid w:val="00B74441"/>
    <w:rPr>
      <w:rFonts w:ascii="黑体" w:eastAsia="黑体"/>
      <w:sz w:val="32"/>
      <w:shd w:val="clear" w:color="FFFFFF" w:fill="FFFFFF"/>
    </w:rPr>
  </w:style>
  <w:style w:type="character" w:customStyle="1" w:styleId="Char4">
    <w:name w:val="标准名称 Char"/>
    <w:basedOn w:val="Char1"/>
    <w:link w:val="affffff7"/>
    <w:rsid w:val="00B74441"/>
    <w:rPr>
      <w:rFonts w:ascii="黑体" w:eastAsia="黑体"/>
      <w:sz w:val="32"/>
      <w:shd w:val="clear" w:color="FFFFFF" w:fill="FFFFFF"/>
    </w:rPr>
  </w:style>
  <w:style w:type="paragraph" w:styleId="affffff9">
    <w:name w:val="Balloon Text"/>
    <w:basedOn w:val="aff2"/>
    <w:link w:val="Char5"/>
    <w:rsid w:val="00B74441"/>
    <w:rPr>
      <w:sz w:val="18"/>
      <w:szCs w:val="18"/>
    </w:rPr>
  </w:style>
  <w:style w:type="character" w:customStyle="1" w:styleId="Char5">
    <w:name w:val="批注框文本 Char"/>
    <w:basedOn w:val="aff3"/>
    <w:link w:val="affffff9"/>
    <w:rsid w:val="00B74441"/>
    <w:rPr>
      <w:kern w:val="2"/>
      <w:sz w:val="18"/>
      <w:szCs w:val="18"/>
    </w:rPr>
  </w:style>
  <w:style w:type="character" w:customStyle="1" w:styleId="UnresolvedMention">
    <w:name w:val="Unresolved Mention"/>
    <w:basedOn w:val="aff3"/>
    <w:uiPriority w:val="99"/>
    <w:semiHidden/>
    <w:unhideWhenUsed/>
    <w:rsid w:val="003A14AD"/>
    <w:rPr>
      <w:color w:val="605E5C"/>
      <w:shd w:val="clear" w:color="auto" w:fill="E1DFDD"/>
    </w:rPr>
  </w:style>
  <w:style w:type="paragraph" w:styleId="affffffa">
    <w:name w:val="annotation text"/>
    <w:basedOn w:val="aff2"/>
    <w:link w:val="Char6"/>
    <w:uiPriority w:val="99"/>
    <w:semiHidden/>
    <w:unhideWhenUsed/>
    <w:qFormat/>
    <w:rsid w:val="002B2AE2"/>
    <w:pPr>
      <w:jc w:val="left"/>
    </w:pPr>
  </w:style>
  <w:style w:type="character" w:customStyle="1" w:styleId="Char6">
    <w:name w:val="批注文字 Char"/>
    <w:basedOn w:val="aff3"/>
    <w:link w:val="affffffa"/>
    <w:uiPriority w:val="99"/>
    <w:semiHidden/>
    <w:qFormat/>
    <w:rsid w:val="002B2AE2"/>
    <w:rPr>
      <w:kern w:val="2"/>
      <w:sz w:val="21"/>
      <w:szCs w:val="24"/>
    </w:rPr>
  </w:style>
  <w:style w:type="paragraph" w:customStyle="1" w:styleId="affffffb">
    <w:name w:val="正文段落"/>
    <w:basedOn w:val="aff2"/>
    <w:qFormat/>
    <w:rsid w:val="002B2AE2"/>
    <w:pPr>
      <w:adjustRightInd w:val="0"/>
      <w:snapToGrid w:val="0"/>
      <w:spacing w:line="360" w:lineRule="auto"/>
      <w:ind w:firstLine="420"/>
    </w:pPr>
    <w:rPr>
      <w:rFonts w:ascii="宋体" w:hAnsi="宋体"/>
      <w:szCs w:val="28"/>
    </w:rPr>
  </w:style>
  <w:style w:type="character" w:customStyle="1" w:styleId="Char0">
    <w:name w:val="章标题 Char"/>
    <w:link w:val="a1"/>
    <w:uiPriority w:val="99"/>
    <w:rsid w:val="003D43DD"/>
    <w:rPr>
      <w:rFonts w:ascii="黑体" w:eastAsia="黑体"/>
      <w:sz w:val="21"/>
    </w:rPr>
  </w:style>
  <w:style w:type="paragraph" w:styleId="affffffc">
    <w:name w:val="Normal (Web)"/>
    <w:basedOn w:val="aff2"/>
    <w:uiPriority w:val="99"/>
    <w:semiHidden/>
    <w:unhideWhenUsed/>
    <w:qFormat/>
    <w:rsid w:val="00E23477"/>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355691642">
      <w:bodyDiv w:val="1"/>
      <w:marLeft w:val="0"/>
      <w:marRight w:val="0"/>
      <w:marTop w:val="0"/>
      <w:marBottom w:val="0"/>
      <w:divBdr>
        <w:top w:val="none" w:sz="0" w:space="0" w:color="auto"/>
        <w:left w:val="none" w:sz="0" w:space="0" w:color="auto"/>
        <w:bottom w:val="none" w:sz="0" w:space="0" w:color="auto"/>
        <w:right w:val="none" w:sz="0" w:space="0" w:color="auto"/>
      </w:divBdr>
    </w:div>
    <w:div w:id="172382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jpeg"/><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11"/>
        <w:category>
          <w:name w:val="常规"/>
          <w:gallery w:val="placeholder"/>
        </w:category>
        <w:types>
          <w:type w:val="bbPlcHdr"/>
        </w:types>
        <w:behaviors>
          <w:behavior w:val="content"/>
        </w:behaviors>
        <w:guid w:val="{028989F2-0355-49D4-BDA6-4D56B5D374C0}"/>
      </w:docPartPr>
      <w:docPartBody>
        <w:p w:rsidR="007C6ACB" w:rsidRDefault="00515A81" w:rsidP="00515A81">
          <w:pPr>
            <w:pStyle w:val="1112"/>
          </w:pPr>
          <w:r>
            <w:rPr>
              <w:rStyle w:val="a3"/>
              <w:rFonts w:hint="eastAsia"/>
            </w:rPr>
            <w:t>标准名称</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F113A"/>
    <w:rsid w:val="0002647A"/>
    <w:rsid w:val="0002653F"/>
    <w:rsid w:val="00080DE3"/>
    <w:rsid w:val="00087E40"/>
    <w:rsid w:val="000C73CF"/>
    <w:rsid w:val="001132F9"/>
    <w:rsid w:val="00114ABC"/>
    <w:rsid w:val="00135CD8"/>
    <w:rsid w:val="001C16E0"/>
    <w:rsid w:val="002068C7"/>
    <w:rsid w:val="00323E80"/>
    <w:rsid w:val="00331EC7"/>
    <w:rsid w:val="003372E5"/>
    <w:rsid w:val="003750AF"/>
    <w:rsid w:val="00430F92"/>
    <w:rsid w:val="004F113A"/>
    <w:rsid w:val="004F1EC5"/>
    <w:rsid w:val="00515A81"/>
    <w:rsid w:val="005335DD"/>
    <w:rsid w:val="00595E09"/>
    <w:rsid w:val="00600D9D"/>
    <w:rsid w:val="00674FBA"/>
    <w:rsid w:val="006D02E4"/>
    <w:rsid w:val="007216E9"/>
    <w:rsid w:val="007C6ACB"/>
    <w:rsid w:val="007E2797"/>
    <w:rsid w:val="00800293"/>
    <w:rsid w:val="00820E7E"/>
    <w:rsid w:val="008E024D"/>
    <w:rsid w:val="008F0268"/>
    <w:rsid w:val="008F7DDE"/>
    <w:rsid w:val="00902EF8"/>
    <w:rsid w:val="00982DAC"/>
    <w:rsid w:val="009B16B1"/>
    <w:rsid w:val="00A72597"/>
    <w:rsid w:val="00A94E45"/>
    <w:rsid w:val="00AC1D15"/>
    <w:rsid w:val="00AD6808"/>
    <w:rsid w:val="00B717AC"/>
    <w:rsid w:val="00BB1812"/>
    <w:rsid w:val="00BC67AA"/>
    <w:rsid w:val="00C875D2"/>
    <w:rsid w:val="00CB0B2B"/>
    <w:rsid w:val="00D4454B"/>
    <w:rsid w:val="00D65DD7"/>
    <w:rsid w:val="00DA4409"/>
    <w:rsid w:val="00DF7BB1"/>
    <w:rsid w:val="00E95A08"/>
    <w:rsid w:val="00EA15BD"/>
    <w:rsid w:val="00EA32AC"/>
    <w:rsid w:val="00F93653"/>
    <w:rsid w:val="00FF0B73"/>
    <w:rsid w:val="00FF0E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EC7"/>
    <w:pPr>
      <w:widowControl w:val="0"/>
      <w:jc w:val="both"/>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15A81"/>
    <w:rPr>
      <w:color w:val="808080"/>
    </w:rPr>
  </w:style>
  <w:style w:type="paragraph" w:customStyle="1" w:styleId="1112">
    <w:name w:val="1112"/>
    <w:rsid w:val="00515A81"/>
    <w:pPr>
      <w:keepNext/>
      <w:pageBreakBefore/>
      <w:shd w:val="clear" w:color="FFFFFF" w:fill="FFFFFF"/>
      <w:spacing w:before="640" w:after="560" w:line="460" w:lineRule="exact"/>
      <w:jc w:val="center"/>
      <w:outlineLvl w:val="0"/>
    </w:pPr>
    <w:rPr>
      <w:rFonts w:ascii="黑体" w:eastAsia="黑体" w:hAnsi="Times New Roman" w:cs="Times New Roman"/>
      <w:kern w:val="0"/>
      <w:sz w:val="32"/>
      <w:szCs w:val="2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4F9D5-2ABB-4800-88DB-B82F060CC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标准名称</vt:lpstr>
    </vt:vector>
  </TitlesOfParts>
  <Company>zle</Company>
  <LinksUpToDate>false</LinksUpToDate>
  <CharactersWithSpaces>4531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nina</cp:lastModifiedBy>
  <cp:revision>24</cp:revision>
  <cp:lastPrinted>2022-07-08T05:41:00Z</cp:lastPrinted>
  <dcterms:created xsi:type="dcterms:W3CDTF">2022-07-02T03:10:00Z</dcterms:created>
  <dcterms:modified xsi:type="dcterms:W3CDTF">2022-07-08T05:41:00Z</dcterms:modified>
</cp:coreProperties>
</file>